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C986" w14:textId="77777777" w:rsidR="00DA1E21" w:rsidRPr="000271F7" w:rsidRDefault="00DA1E21" w:rsidP="000271F7">
      <w:pPr>
        <w:pStyle w:val="Default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0271F7">
        <w:rPr>
          <w:rFonts w:asciiTheme="minorHAnsi" w:hAnsiTheme="minorHAnsi" w:cs="Times New Roman"/>
          <w:sz w:val="22"/>
          <w:szCs w:val="22"/>
        </w:rPr>
        <w:t xml:space="preserve">Mały Płock, 28.11.2019 r. </w:t>
      </w:r>
    </w:p>
    <w:p w14:paraId="65DB11DD" w14:textId="77777777" w:rsidR="00DA1E21" w:rsidRPr="000271F7" w:rsidRDefault="00DA1E21" w:rsidP="000271F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271F7">
        <w:rPr>
          <w:rFonts w:asciiTheme="minorHAnsi" w:hAnsiTheme="minorHAnsi" w:cs="Times New Roman"/>
          <w:sz w:val="22"/>
          <w:szCs w:val="22"/>
        </w:rPr>
        <w:t>OGPŚ.271.9.2019</w:t>
      </w:r>
    </w:p>
    <w:p w14:paraId="2049329D" w14:textId="77777777" w:rsidR="00DA1E21" w:rsidRPr="000271F7" w:rsidRDefault="00DA1E21" w:rsidP="000271F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3277705" w14:textId="77777777" w:rsidR="00DA1E21" w:rsidRPr="000271F7" w:rsidRDefault="00DA1E21" w:rsidP="000271F7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271F7">
        <w:rPr>
          <w:rFonts w:asciiTheme="minorHAnsi" w:hAnsiTheme="minorHAnsi" w:cs="Times New Roman"/>
          <w:b/>
          <w:sz w:val="22"/>
          <w:szCs w:val="22"/>
        </w:rPr>
        <w:t>Wyjaśnienia Nr 2 treści SIWZ</w:t>
      </w:r>
    </w:p>
    <w:p w14:paraId="0C0DC752" w14:textId="77777777" w:rsidR="00DA1E21" w:rsidRPr="000271F7" w:rsidRDefault="00DA1E21" w:rsidP="000271F7">
      <w:pPr>
        <w:spacing w:line="276" w:lineRule="auto"/>
        <w:jc w:val="center"/>
        <w:rPr>
          <w:b/>
          <w:lang w:eastAsia="pl-PL"/>
        </w:rPr>
      </w:pPr>
      <w:r w:rsidRPr="000271F7">
        <w:rPr>
          <w:rFonts w:cs="Times New Roman"/>
          <w:b/>
        </w:rPr>
        <w:t xml:space="preserve">Przetarg nieograniczony na </w:t>
      </w:r>
      <w:r w:rsidRPr="000271F7">
        <w:rPr>
          <w:b/>
        </w:rPr>
        <w:t>„</w:t>
      </w:r>
      <w:r w:rsidRPr="000271F7">
        <w:rPr>
          <w:b/>
          <w:lang w:eastAsia="pl-PL"/>
        </w:rPr>
        <w:t xml:space="preserve">Wykonanie projektów wykonawczych oraz robót budowalnych dla Szkoły Podstawowej w Kątach ( zadanie nr 1) oraz gimnazjum im. Jana Pawła II </w:t>
      </w:r>
      <w:r w:rsidRPr="000271F7">
        <w:rPr>
          <w:b/>
          <w:lang w:eastAsia="pl-PL"/>
        </w:rPr>
        <w:br/>
        <w:t>i Szkoły Podstawowej w Małym Płocku (zadanie nr 2)</w:t>
      </w:r>
      <w:r w:rsidRPr="000271F7">
        <w:rPr>
          <w:b/>
        </w:rPr>
        <w:t>”</w:t>
      </w:r>
    </w:p>
    <w:p w14:paraId="07A459BA" w14:textId="77777777" w:rsidR="00DA1E21" w:rsidRPr="000271F7" w:rsidRDefault="00DA1E21" w:rsidP="000271F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712EC3E" w14:textId="4F8C3415" w:rsidR="00DA1E21" w:rsidRPr="000271F7" w:rsidRDefault="00DA1E21" w:rsidP="000271F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271F7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0271F7">
        <w:rPr>
          <w:rFonts w:asciiTheme="minorHAnsi" w:hAnsiTheme="minorHAnsi"/>
          <w:sz w:val="22"/>
          <w:szCs w:val="22"/>
        </w:rPr>
        <w:t>ustawy z dnia 29 stycznia 2004r. Prawo zamówie</w:t>
      </w:r>
      <w:r w:rsidR="000271F7">
        <w:rPr>
          <w:rFonts w:asciiTheme="minorHAnsi" w:hAnsiTheme="minorHAnsi"/>
          <w:sz w:val="22"/>
          <w:szCs w:val="22"/>
        </w:rPr>
        <w:t>ń publicznych (Dz. U. z 2019 poz</w:t>
      </w:r>
      <w:r w:rsidRPr="000271F7">
        <w:rPr>
          <w:rFonts w:asciiTheme="minorHAnsi" w:hAnsiTheme="minorHAnsi"/>
          <w:sz w:val="22"/>
          <w:szCs w:val="22"/>
        </w:rPr>
        <w:t xml:space="preserve">. 1843) </w:t>
      </w:r>
      <w:r w:rsidRPr="000271F7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14:paraId="3BFDDECA" w14:textId="77777777" w:rsidR="00DA1E21" w:rsidRPr="000271F7" w:rsidRDefault="00DA1E21" w:rsidP="000271F7">
      <w:pPr>
        <w:spacing w:line="276" w:lineRule="auto"/>
        <w:jc w:val="both"/>
        <w:rPr>
          <w:b/>
          <w:bCs/>
        </w:rPr>
      </w:pPr>
      <w:r w:rsidRPr="000271F7">
        <w:rPr>
          <w:b/>
          <w:bCs/>
        </w:rPr>
        <w:t>Mały Płock</w:t>
      </w:r>
    </w:p>
    <w:p w14:paraId="1558C42D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w zakresie przy ociepleniu stropodachu granulatem jest naprawa / wymiana poszycia dachowego wraz z obróbkami blacharskimi oraz wymianą instalacji odgromowej?</w:t>
      </w:r>
    </w:p>
    <w:p w14:paraId="096AAF31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Tak</w:t>
      </w:r>
    </w:p>
    <w:p w14:paraId="5CCFB128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kraty w oknach należy przemalować czy wymienić na nowe?</w:t>
      </w:r>
    </w:p>
    <w:p w14:paraId="26CC3AE0" w14:textId="5761AF34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 xml:space="preserve">W przypadku dobrego stanu istniejących krat Zamawiający dopuszcza ich przemalowanie </w:t>
      </w:r>
      <w:r w:rsidR="000271F7">
        <w:rPr>
          <w:rFonts w:asciiTheme="minorHAnsi" w:hAnsiTheme="minorHAnsi"/>
          <w:b/>
          <w:bCs/>
        </w:rPr>
        <w:t xml:space="preserve">                       </w:t>
      </w:r>
      <w:r w:rsidRPr="000271F7">
        <w:rPr>
          <w:rFonts w:asciiTheme="minorHAnsi" w:hAnsiTheme="minorHAnsi"/>
          <w:b/>
          <w:bCs/>
        </w:rPr>
        <w:t>i ponowne wykorzystanie.</w:t>
      </w:r>
    </w:p>
    <w:p w14:paraId="03FB7A12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ze względu na zły stan techniczny instalacji odgromowej należy ją zaprojektować i wykonać na nowo?</w:t>
      </w:r>
    </w:p>
    <w:p w14:paraId="6186BE15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Tak</w:t>
      </w:r>
    </w:p>
    <w:p w14:paraId="093718A7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Po czyjej stronie są uzgodnienia z lokalnym OSD przy projektowaniu instalacji PV?</w:t>
      </w:r>
    </w:p>
    <w:p w14:paraId="21B97D29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Zamawiający oczekuje że uzgodnienia z lokalnym OSD będą realizowane przez Wykonawcę robót przy jednoczesnym uzgodnieniu wszelkiej korespondencji z Zamawiającym.</w:t>
      </w:r>
    </w:p>
    <w:p w14:paraId="6403541A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w zakresie jest remont i podwyższenie kominów dachowych oraz attyk?</w:t>
      </w:r>
    </w:p>
    <w:p w14:paraId="6EBE4AD9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Tak</w:t>
      </w:r>
    </w:p>
    <w:p w14:paraId="154A6C22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Zamawiający przewiduje ocieplenie frontowej elewacji szkoły w części na której są malowidła?</w:t>
      </w:r>
    </w:p>
    <w:p w14:paraId="63230D38" w14:textId="68875F63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Zamawiający przewiduje ocieplenie całej elewacji</w:t>
      </w:r>
      <w:r w:rsidR="00500A31" w:rsidRPr="000271F7">
        <w:rPr>
          <w:rFonts w:asciiTheme="minorHAnsi" w:hAnsiTheme="minorHAnsi"/>
          <w:b/>
          <w:bCs/>
        </w:rPr>
        <w:t>.</w:t>
      </w:r>
    </w:p>
    <w:p w14:paraId="52BF1860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w zakresie Wykonawcy jest demontaż i utylizacja urządzeń w kotłowni?</w:t>
      </w:r>
    </w:p>
    <w:p w14:paraId="0816FE75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Tak</w:t>
      </w:r>
    </w:p>
    <w:p w14:paraId="752C9156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w zakresie Wykonawcy jest odmalowanie całych pomieszczeń czy tylko fragmentów które zostały uszkodzone/naruszone w wyniku wymiany instalacji?</w:t>
      </w:r>
    </w:p>
    <w:p w14:paraId="49D09158" w14:textId="50B6FBE5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 xml:space="preserve">Zamawiający przewiduje odmalowanie jedynie tych fragmentów które zostaną zniszczone </w:t>
      </w:r>
      <w:r w:rsidR="000271F7">
        <w:rPr>
          <w:rFonts w:asciiTheme="minorHAnsi" w:hAnsiTheme="minorHAnsi"/>
          <w:b/>
          <w:bCs/>
        </w:rPr>
        <w:t xml:space="preserve">                   </w:t>
      </w:r>
      <w:r w:rsidRPr="000271F7">
        <w:rPr>
          <w:rFonts w:asciiTheme="minorHAnsi" w:hAnsiTheme="minorHAnsi"/>
          <w:b/>
          <w:bCs/>
        </w:rPr>
        <w:t>w wyniku prac remontowych.</w:t>
      </w:r>
    </w:p>
    <w:p w14:paraId="6164B59B" w14:textId="77777777" w:rsidR="00DA1E21" w:rsidRPr="000271F7" w:rsidRDefault="00DA1E21" w:rsidP="000271F7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Zamawiający sprawdził nośność dachu na którym mają być montowane panele PV?</w:t>
      </w:r>
    </w:p>
    <w:p w14:paraId="6F97F6F0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Wykonawca na etapie projektów wykonawczych powinien sprawdzić nośność dachów na których przewiduje się montaż instalacji fotowoltaicznej</w:t>
      </w:r>
    </w:p>
    <w:p w14:paraId="33E94A27" w14:textId="77777777" w:rsidR="00DA1E21" w:rsidRPr="000271F7" w:rsidRDefault="00DA1E21" w:rsidP="000271F7">
      <w:pPr>
        <w:spacing w:line="276" w:lineRule="auto"/>
        <w:jc w:val="both"/>
      </w:pPr>
    </w:p>
    <w:p w14:paraId="17CE827A" w14:textId="77777777" w:rsidR="00DA1E21" w:rsidRPr="000271F7" w:rsidRDefault="00DA1E21" w:rsidP="000271F7">
      <w:pPr>
        <w:spacing w:line="276" w:lineRule="auto"/>
        <w:jc w:val="both"/>
        <w:rPr>
          <w:b/>
          <w:bCs/>
        </w:rPr>
      </w:pPr>
      <w:r w:rsidRPr="000271F7">
        <w:rPr>
          <w:b/>
          <w:bCs/>
        </w:rPr>
        <w:t>Kąty</w:t>
      </w:r>
    </w:p>
    <w:p w14:paraId="687040A9" w14:textId="77777777" w:rsidR="00DA1E21" w:rsidRPr="000271F7" w:rsidRDefault="00DA1E21" w:rsidP="000271F7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>Czy Zamawiający sprawdził nośność dachu na którym mają być montowane panele PV?</w:t>
      </w:r>
    </w:p>
    <w:p w14:paraId="356D7208" w14:textId="77777777" w:rsidR="00DA1E21" w:rsidRPr="000271F7" w:rsidRDefault="00DA1E21" w:rsidP="000271F7">
      <w:pPr>
        <w:pStyle w:val="Akapitzlist"/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  <w:b/>
          <w:bCs/>
        </w:rPr>
        <w:t>Wykonawca na etapie projektów wykonawczych powinien sprawdzić nośność dachów na których przewiduje się montaż instalacji fotowoltaicznej.</w:t>
      </w:r>
    </w:p>
    <w:p w14:paraId="1390D15D" w14:textId="7BAF166B" w:rsidR="0072629F" w:rsidRDefault="00DA1E21" w:rsidP="007262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lastRenderedPageBreak/>
        <w:t>Czy w zakresie wymiany kotła jest również dostosowanie pomieszczeń kotłowni do wymagań jakie powinny one spełniać?</w:t>
      </w:r>
    </w:p>
    <w:p w14:paraId="1200236D" w14:textId="75FEFFDB" w:rsidR="0072629F" w:rsidRPr="0072629F" w:rsidRDefault="0072629F" w:rsidP="0072629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72629F">
        <w:rPr>
          <w:b/>
          <w:bCs/>
        </w:rPr>
        <w:t>Tak</w:t>
      </w:r>
    </w:p>
    <w:p w14:paraId="0C4F0F37" w14:textId="77777777" w:rsidR="0072629F" w:rsidRPr="000271F7" w:rsidRDefault="0072629F" w:rsidP="007262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0271F7">
        <w:rPr>
          <w:rFonts w:asciiTheme="minorHAnsi" w:hAnsiTheme="minorHAnsi"/>
        </w:rPr>
        <w:t xml:space="preserve">Po czyjej stronie są uzgodnienia z lokalnym OSD przy projektowaniu instalacji PV? </w:t>
      </w:r>
    </w:p>
    <w:p w14:paraId="50075FBC" w14:textId="77777777" w:rsidR="0072629F" w:rsidRPr="000271F7" w:rsidRDefault="0072629F" w:rsidP="0072629F">
      <w:pPr>
        <w:pStyle w:val="Akapitzlist"/>
        <w:spacing w:line="276" w:lineRule="auto"/>
        <w:jc w:val="both"/>
        <w:rPr>
          <w:rFonts w:asciiTheme="minorHAnsi" w:hAnsiTheme="minorHAnsi"/>
          <w:b/>
          <w:bCs/>
        </w:rPr>
      </w:pPr>
      <w:r w:rsidRPr="000271F7">
        <w:rPr>
          <w:rFonts w:asciiTheme="minorHAnsi" w:hAnsiTheme="minorHAnsi"/>
          <w:b/>
          <w:bCs/>
        </w:rPr>
        <w:t>Zamawiający oczekuje że uzgodnienia z lokalnym OSD będą realizowane przez Wykonawcę robót przy jednoczesnym uzgodnieniu wszelkiej korespondencji z Zamawiającym.</w:t>
      </w:r>
    </w:p>
    <w:p w14:paraId="06FBF279" w14:textId="77777777" w:rsidR="0072629F" w:rsidRPr="0072629F" w:rsidRDefault="0072629F" w:rsidP="0072629F">
      <w:pPr>
        <w:pStyle w:val="Akapitzlist"/>
        <w:spacing w:line="276" w:lineRule="auto"/>
        <w:ind w:left="567"/>
        <w:jc w:val="both"/>
        <w:rPr>
          <w:rFonts w:asciiTheme="minorHAnsi" w:hAnsiTheme="minorHAnsi"/>
        </w:rPr>
      </w:pPr>
    </w:p>
    <w:p w14:paraId="494257CB" w14:textId="77777777" w:rsidR="00320F8C" w:rsidRDefault="00320F8C" w:rsidP="00320F8C">
      <w:pPr>
        <w:jc w:val="right"/>
        <w:rPr>
          <w:i/>
        </w:rPr>
      </w:pPr>
      <w:r>
        <w:rPr>
          <w:i/>
        </w:rPr>
        <w:t>Kierownik zamawiającego</w:t>
      </w:r>
    </w:p>
    <w:p w14:paraId="112EF0B3" w14:textId="77777777" w:rsidR="00320F8C" w:rsidRDefault="00320F8C" w:rsidP="00320F8C">
      <w:pPr>
        <w:jc w:val="right"/>
        <w:rPr>
          <w:i/>
        </w:rPr>
      </w:pPr>
      <w:r>
        <w:rPr>
          <w:i/>
        </w:rPr>
        <w:t>Wójt Gminy</w:t>
      </w:r>
    </w:p>
    <w:p w14:paraId="50D4B05C" w14:textId="77777777" w:rsidR="00320F8C" w:rsidRDefault="00320F8C" w:rsidP="00320F8C">
      <w:pPr>
        <w:jc w:val="right"/>
        <w:rPr>
          <w:i/>
        </w:rPr>
      </w:pPr>
      <w:r>
        <w:rPr>
          <w:i/>
        </w:rPr>
        <w:t>(-) Józef Dymerski</w:t>
      </w:r>
    </w:p>
    <w:p w14:paraId="443ADF90" w14:textId="77777777" w:rsidR="005C587C" w:rsidRPr="000271F7" w:rsidRDefault="005C587C" w:rsidP="000271F7">
      <w:pPr>
        <w:spacing w:line="276" w:lineRule="auto"/>
        <w:jc w:val="both"/>
      </w:pPr>
      <w:bookmarkStart w:id="0" w:name="_GoBack"/>
      <w:bookmarkEnd w:id="0"/>
    </w:p>
    <w:sectPr w:rsidR="005C587C" w:rsidRPr="0002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70BC"/>
    <w:multiLevelType w:val="hybridMultilevel"/>
    <w:tmpl w:val="4658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0916"/>
    <w:multiLevelType w:val="hybridMultilevel"/>
    <w:tmpl w:val="70E4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21"/>
    <w:rsid w:val="000271F7"/>
    <w:rsid w:val="00320F8C"/>
    <w:rsid w:val="00500A31"/>
    <w:rsid w:val="005C587C"/>
    <w:rsid w:val="0072629F"/>
    <w:rsid w:val="00D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10C8"/>
  <w15:chartTrackingRefBased/>
  <w15:docId w15:val="{F3E1777A-7F43-4241-99E5-1CAB79E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E21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E2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E2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2019-11-28T07:47:00Z</dcterms:created>
  <dcterms:modified xsi:type="dcterms:W3CDTF">2019-11-28T14:27:00Z</dcterms:modified>
</cp:coreProperties>
</file>