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5" w:rsidRPr="006B39E5" w:rsidRDefault="00C22C85" w:rsidP="00C22C8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19</w:t>
      </w:r>
      <w:r w:rsidRPr="006B39E5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>09.2019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C22C85" w:rsidRPr="006B39E5" w:rsidRDefault="00C22C85" w:rsidP="00C22C8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OGPŚ.271.8.2019</w:t>
      </w:r>
    </w:p>
    <w:p w:rsidR="00C22C85" w:rsidRPr="006B39E5" w:rsidRDefault="00C22C85" w:rsidP="00C22C8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C22C85" w:rsidRPr="006B39E5" w:rsidRDefault="00C22C85" w:rsidP="00C22C8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C22C85" w:rsidRPr="006B39E5" w:rsidRDefault="00C22C85" w:rsidP="00C22C8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Przebudowa drogi gminnej </w:t>
      </w:r>
      <w:proofErr w:type="spellStart"/>
      <w:r w:rsidRPr="00EF7DEA">
        <w:rPr>
          <w:rStyle w:val="Pogrubienie"/>
          <w:sz w:val="22"/>
          <w:szCs w:val="22"/>
        </w:rPr>
        <w:t>Rudka-Skroda</w:t>
      </w:r>
      <w:proofErr w:type="spellEnd"/>
      <w:r w:rsidRPr="00EF7DEA">
        <w:rPr>
          <w:rStyle w:val="Pogrubienie"/>
          <w:sz w:val="22"/>
          <w:szCs w:val="22"/>
        </w:rPr>
        <w:t xml:space="preserve"> – Piasutno Żelazne, Ruda-Skroda – Piasutno Żelazne”</w:t>
      </w:r>
    </w:p>
    <w:p w:rsidR="00C22C85" w:rsidRPr="006B39E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036C7A">
        <w:rPr>
          <w:rFonts w:asciiTheme="minorHAnsi" w:hAnsiTheme="minorHAnsi"/>
          <w:sz w:val="22"/>
          <w:szCs w:val="22"/>
        </w:rPr>
        <w:t xml:space="preserve">ówień publicznych (Dz. U. z 2018r. poz. 1986 z </w:t>
      </w:r>
      <w:proofErr w:type="spellStart"/>
      <w:r w:rsidR="00036C7A">
        <w:rPr>
          <w:rFonts w:asciiTheme="minorHAnsi" w:hAnsiTheme="minorHAnsi"/>
          <w:sz w:val="22"/>
          <w:szCs w:val="22"/>
        </w:rPr>
        <w:t>późn</w:t>
      </w:r>
      <w:proofErr w:type="spellEnd"/>
      <w:r w:rsidR="00036C7A">
        <w:rPr>
          <w:rFonts w:asciiTheme="minorHAnsi" w:hAnsiTheme="minorHAnsi"/>
          <w:sz w:val="22"/>
          <w:szCs w:val="22"/>
        </w:rPr>
        <w:t xml:space="preserve">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22C85" w:rsidRPr="00E26473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:rsidR="00C22C85" w:rsidRDefault="00C22C85" w:rsidP="00C22C85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Wykreślenie z uwagi na ryczałtowe wynagrodzenie zapisów Rozdziału XVII SIWZ pkt. 1 </w:t>
      </w:r>
      <w:r w:rsidRPr="00C22C85">
        <w:rPr>
          <w:rFonts w:asciiTheme="minorHAnsi" w:hAnsiTheme="minorHAnsi" w:cs="Times New Roman"/>
          <w:sz w:val="22"/>
          <w:szCs w:val="22"/>
        </w:rPr>
        <w:t>„…</w:t>
      </w:r>
      <w:r w:rsidRPr="00C22C85">
        <w:rPr>
          <w:bCs/>
          <w:sz w:val="22"/>
          <w:szCs w:val="22"/>
        </w:rPr>
        <w:t>sporządzony w oparciu o obowiązujący KNR i KNNR oraz o elementy ujęte w przedmiarze robót i specyfikacji technicznej, z równoczesnym podaniem parametrów kosztów ogólnych, stawki roboczogodziny i zysku”</w:t>
      </w:r>
      <w:r>
        <w:rPr>
          <w:bCs/>
          <w:sz w:val="22"/>
          <w:szCs w:val="22"/>
        </w:rPr>
        <w:t>.</w:t>
      </w:r>
    </w:p>
    <w:p w:rsidR="00C22C85" w:rsidRP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bCs/>
          <w:sz w:val="22"/>
          <w:szCs w:val="22"/>
        </w:rPr>
        <w:t>Wykonawca nie jest zobowiązany przy ustalaniu ceny ryczałtowej do stosowania KNR i KNNR, wyceny może dokonać również na podstawie innych katalogów lub kalkulacji indywidualnych. Nadmieniamy, że udostępnione przez Zamawiającego przedmiar Ruda Skroda – Piasutno Żelazne i kosztorys ofertowy na oba odcinki również nie zawierają podstaw katalogowych.</w:t>
      </w: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Zamawiający dokonał modyfikacji w rozdziale XVII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siwz</w:t>
      </w:r>
      <w:proofErr w:type="spellEnd"/>
      <w:r w:rsidR="002B0A75">
        <w:rPr>
          <w:rFonts w:asciiTheme="minorHAnsi" w:hAnsiTheme="minorHAnsi" w:cs="Times New Roman"/>
          <w:b/>
          <w:sz w:val="22"/>
          <w:szCs w:val="22"/>
        </w:rPr>
        <w:t>, pkt. 1, który otrzymał następujące brzmienie:</w:t>
      </w:r>
    </w:p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„1. </w:t>
      </w:r>
      <w:r w:rsidRPr="002B0A75">
        <w:rPr>
          <w:rFonts w:cs="Calibri"/>
          <w:bCs/>
          <w:color w:val="000000"/>
        </w:rPr>
        <w:t>Wykonawca zobowiązany jest bezpośrednio przed podpisaniem umowy, złożyć zamawiającemu kosztorys ofertowy w oparciu o elementy ujęte w przedmiarze robót (kosztorys musi być po</w:t>
      </w:r>
      <w:r>
        <w:rPr>
          <w:rFonts w:cs="Calibri"/>
          <w:bCs/>
          <w:color w:val="000000"/>
        </w:rPr>
        <w:t>dpisany i złożony w oryginale).”</w:t>
      </w:r>
    </w:p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Pytanie 2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B0A75">
        <w:rPr>
          <w:rFonts w:asciiTheme="minorHAnsi" w:hAnsiTheme="minorHAnsi" w:cs="Times New Roman"/>
          <w:sz w:val="22"/>
          <w:szCs w:val="22"/>
        </w:rPr>
        <w:t>Potwierdzenie, że kosztorys ofertowy należy złożyć bezpośrednio przed podpisaniem umowy, a nie wraz z ofertą.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2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Zamawiający potwierdza. Zgodnie z zapisem – rozdział XVII pkt. 1 </w:t>
      </w:r>
      <w:proofErr w:type="spellStart"/>
      <w:r>
        <w:rPr>
          <w:rFonts w:asciiTheme="minorHAnsi" w:hAnsiTheme="minorHAnsi" w:cs="Times New Roman"/>
          <w:sz w:val="22"/>
          <w:szCs w:val="22"/>
        </w:rPr>
        <w:t>siwz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</w:p>
    <w:p w:rsidR="00A030A5" w:rsidRDefault="00A030A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030A5" w:rsidRDefault="00A030A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030A5" w:rsidRDefault="00A030A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2B0A75" w:rsidRP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Pytanie 3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3. Wskazanie jakie, na podstawie cech funkcjonalnych, przyjęto bariery mostowe – przedmiar na przebudowę drogi gminnej Ruda-Skroda – Piasutno Żelazne w lok. 0+000-0+766,58. Dział nr 6. M. 19,01.02. Bariery mostowe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3</w:t>
      </w:r>
    </w:p>
    <w:p w:rsidR="002B0A75" w:rsidRP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Bariera drogowa</w:t>
      </w:r>
      <w:r w:rsidRPr="002B0A75">
        <w:rPr>
          <w:rFonts w:asciiTheme="minorHAnsi" w:hAnsiTheme="minorHAnsi" w:cs="Times New Roman"/>
          <w:sz w:val="22"/>
          <w:szCs w:val="22"/>
        </w:rPr>
        <w:t xml:space="preserve"> typ N2 W4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B0A75" w:rsidRP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B0A75">
        <w:rPr>
          <w:rFonts w:asciiTheme="minorHAnsi" w:hAnsiTheme="minorHAnsi" w:cs="Times New Roman"/>
          <w:b/>
          <w:sz w:val="22"/>
          <w:szCs w:val="22"/>
        </w:rPr>
        <w:t>Pytanie 4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Wyrażenie zgody na wykonanie nawierzchni bitumicznych według obecnie obowiązujących WT-1 i WT-2.</w:t>
      </w:r>
    </w:p>
    <w:p w:rsidR="002B0A75" w:rsidRP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B0A75">
        <w:rPr>
          <w:rFonts w:asciiTheme="minorHAnsi" w:hAnsiTheme="minorHAnsi" w:cs="Times New Roman"/>
          <w:b/>
          <w:sz w:val="22"/>
          <w:szCs w:val="22"/>
        </w:rPr>
        <w:t>Odpowiedź na pytanie 4</w:t>
      </w:r>
    </w:p>
    <w:p w:rsidR="002B0A75" w:rsidRDefault="002B0A75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Zamawiający wyraża zgodę.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36C7A" w:rsidRP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36C7A">
        <w:rPr>
          <w:rFonts w:asciiTheme="minorHAnsi" w:hAnsiTheme="minorHAnsi" w:cs="Times New Roman"/>
          <w:b/>
          <w:sz w:val="22"/>
          <w:szCs w:val="22"/>
        </w:rPr>
        <w:t>Pytanie 5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Uzupełnienie przedmiarów robót i kosztorysów ofertowych na przebudowę drogi gminnej </w:t>
      </w:r>
      <w:proofErr w:type="spellStart"/>
      <w:r>
        <w:rPr>
          <w:rFonts w:asciiTheme="minorHAnsi" w:hAnsiTheme="minorHAnsi" w:cs="Times New Roman"/>
          <w:sz w:val="22"/>
          <w:szCs w:val="22"/>
        </w:rPr>
        <w:t>Rudka-Skroda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– Piasutno Żelazne, Ruda-Skroda – Piasutno Żelazne o powierzchnię i grubość poboczy. Na rys. Przekrój normalny i w Opisie technicznym występuje uzupełnienie poboczy.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36C7A" w:rsidRP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5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Zamawiający dokonał modyfikacji dotyczącej powierzchni i grubości poboczy. Zmiany parametrów zostały określone w modyfikacji nr 1 treści </w:t>
      </w:r>
      <w:proofErr w:type="spellStart"/>
      <w:r>
        <w:rPr>
          <w:rFonts w:asciiTheme="minorHAnsi" w:hAnsiTheme="minorHAnsi" w:cs="Times New Roman"/>
          <w:sz w:val="22"/>
          <w:szCs w:val="22"/>
        </w:rPr>
        <w:t>siwz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 dnia 19.09.2019 roku.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36C7A" w:rsidRP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36C7A">
        <w:rPr>
          <w:rFonts w:asciiTheme="minorHAnsi" w:hAnsiTheme="minorHAnsi" w:cs="Times New Roman"/>
          <w:b/>
          <w:sz w:val="22"/>
          <w:szCs w:val="22"/>
        </w:rPr>
        <w:t>Pytanie nr 6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Wskazanie wymaganej grubości warstwy wiążącej na zadaniu: Przebudowa drogi gminnej </w:t>
      </w:r>
      <w:proofErr w:type="spellStart"/>
      <w:r>
        <w:rPr>
          <w:rFonts w:asciiTheme="minorHAnsi" w:hAnsiTheme="minorHAnsi" w:cs="Times New Roman"/>
          <w:sz w:val="22"/>
          <w:szCs w:val="22"/>
        </w:rPr>
        <w:t>Rudka-Skroda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– Piasutno Żelazne, Ruda-Skroda – Piasutno Żelazne: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w przedmiarach robót i kosztorysach ofertowych – gr. 4 cm.,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na rys. Przekrój normalny i w Opisach technicznych – gr. 5cm.</w:t>
      </w:r>
    </w:p>
    <w:p w:rsid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36C7A" w:rsidRPr="00036C7A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36C7A">
        <w:rPr>
          <w:rFonts w:asciiTheme="minorHAnsi" w:hAnsiTheme="minorHAnsi" w:cs="Times New Roman"/>
          <w:b/>
          <w:sz w:val="22"/>
          <w:szCs w:val="22"/>
        </w:rPr>
        <w:t>Odpowiedź na pytanie 6</w:t>
      </w:r>
    </w:p>
    <w:p w:rsidR="00036C7A" w:rsidRPr="002B0A75" w:rsidRDefault="00036C7A" w:rsidP="002B0A7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Grubość warstwy wiążącej w zadaniu Przebudowa drogi gminnej </w:t>
      </w:r>
      <w:proofErr w:type="spellStart"/>
      <w:r>
        <w:rPr>
          <w:rFonts w:asciiTheme="minorHAnsi" w:hAnsiTheme="minorHAnsi" w:cs="Times New Roman"/>
          <w:sz w:val="22"/>
          <w:szCs w:val="22"/>
        </w:rPr>
        <w:t>Rudka-Skroda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– Piasutno Żelazne, Ruda-Skroda – Piasutno Żelazne powinna wynosić 4 cm.</w:t>
      </w:r>
    </w:p>
    <w:p w:rsidR="00C22C85" w:rsidRDefault="00C22C85" w:rsidP="00C22C8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030A5" w:rsidRDefault="00A030A5" w:rsidP="00A030A5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(-) Józef Dymerski</w:t>
      </w:r>
    </w:p>
    <w:p w:rsidR="00A030A5" w:rsidRDefault="00A030A5" w:rsidP="00A030A5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:rsidR="00723563" w:rsidRDefault="00723563"/>
    <w:sectPr w:rsidR="00723563" w:rsidSect="00A030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F6"/>
    <w:multiLevelType w:val="hybridMultilevel"/>
    <w:tmpl w:val="AE6C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5"/>
    <w:rsid w:val="00036C7A"/>
    <w:rsid w:val="002B0A75"/>
    <w:rsid w:val="00723563"/>
    <w:rsid w:val="00A030A5"/>
    <w:rsid w:val="00C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C958-3D2C-4109-AE91-28DAB98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C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C85"/>
    <w:rPr>
      <w:b/>
      <w:bCs/>
    </w:rPr>
  </w:style>
  <w:style w:type="paragraph" w:styleId="Akapitzlist">
    <w:name w:val="List Paragraph"/>
    <w:basedOn w:val="Normalny"/>
    <w:uiPriority w:val="34"/>
    <w:qFormat/>
    <w:rsid w:val="002B0A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A030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0A5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2019-09-19T08:42:00Z</dcterms:created>
  <dcterms:modified xsi:type="dcterms:W3CDTF">2019-09-20T07:19:00Z</dcterms:modified>
</cp:coreProperties>
</file>