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A" w:rsidRPr="00873307" w:rsidRDefault="003903CA" w:rsidP="004053B0">
      <w:pPr>
        <w:spacing w:line="276" w:lineRule="auto"/>
        <w:jc w:val="center"/>
        <w:rPr>
          <w:rFonts w:asciiTheme="minorHAnsi" w:hAnsiTheme="minorHAnsi" w:cstheme="minorHAnsi"/>
        </w:rPr>
      </w:pPr>
    </w:p>
    <w:p w:rsidR="003903CA" w:rsidRPr="00873307" w:rsidRDefault="003903CA" w:rsidP="004053B0">
      <w:pPr>
        <w:spacing w:line="276" w:lineRule="auto"/>
        <w:jc w:val="center"/>
        <w:rPr>
          <w:rFonts w:asciiTheme="minorHAnsi" w:hAnsiTheme="minorHAnsi" w:cstheme="minorHAnsi"/>
        </w:rPr>
      </w:pPr>
    </w:p>
    <w:p w:rsidR="00496C63" w:rsidRPr="00873307" w:rsidRDefault="00566D08" w:rsidP="00496C63">
      <w:pPr>
        <w:pStyle w:val="Nagwek"/>
        <w:rPr>
          <w:rFonts w:asciiTheme="minorHAnsi" w:hAnsiTheme="minorHAnsi" w:cstheme="minorHAnsi"/>
        </w:rPr>
      </w:pPr>
      <w:r w:rsidRPr="00873307">
        <w:rPr>
          <w:rFonts w:asciiTheme="minorHAnsi" w:hAnsiTheme="minorHAnsi" w:cstheme="minorHAnsi"/>
        </w:rPr>
        <w:t>OGPŚ.271.</w:t>
      </w:r>
      <w:r w:rsidR="00367CEE">
        <w:rPr>
          <w:rFonts w:asciiTheme="minorHAnsi" w:hAnsiTheme="minorHAnsi" w:cstheme="minorHAnsi"/>
        </w:rPr>
        <w:t>18</w:t>
      </w:r>
      <w:r w:rsidR="00787266">
        <w:rPr>
          <w:rFonts w:asciiTheme="minorHAnsi" w:hAnsiTheme="minorHAnsi" w:cstheme="minorHAnsi"/>
        </w:rPr>
        <w:t>.2023</w:t>
      </w:r>
    </w:p>
    <w:p w:rsidR="003903CA" w:rsidRPr="00873307" w:rsidRDefault="003903CA" w:rsidP="00496C63">
      <w:pPr>
        <w:spacing w:line="276" w:lineRule="auto"/>
        <w:rPr>
          <w:rFonts w:asciiTheme="minorHAnsi" w:hAnsiTheme="minorHAnsi" w:cstheme="minorHAnsi"/>
        </w:rPr>
      </w:pPr>
    </w:p>
    <w:p w:rsidR="003903CA" w:rsidRPr="00873307" w:rsidRDefault="00D600AD" w:rsidP="00AF394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73307">
        <w:rPr>
          <w:rFonts w:asciiTheme="minorHAnsi" w:hAnsiTheme="minorHAnsi" w:cstheme="minorHAnsi"/>
        </w:rPr>
        <w:t xml:space="preserve">  </w:t>
      </w:r>
      <w:r w:rsidR="00144AB3" w:rsidRPr="00873307">
        <w:rPr>
          <w:rFonts w:asciiTheme="minorHAnsi" w:hAnsiTheme="minorHAnsi" w:cstheme="minorHAnsi"/>
          <w:b/>
        </w:rPr>
        <w:t>ZAPROSZENIE DO SKŁADANIA OFERT</w:t>
      </w:r>
    </w:p>
    <w:p w:rsidR="003903CA" w:rsidRPr="00873307" w:rsidRDefault="003903CA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677C" w:rsidRPr="00873307" w:rsidTr="007E0AB7">
        <w:tc>
          <w:tcPr>
            <w:tcW w:w="4531" w:type="dxa"/>
          </w:tcPr>
          <w:p w:rsidR="002A677C" w:rsidRPr="00873307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</w:tcPr>
          <w:p w:rsidR="002A677C" w:rsidRPr="00873307" w:rsidRDefault="00D630F8" w:rsidP="004053B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73307">
              <w:rPr>
                <w:rFonts w:asciiTheme="minorHAnsi" w:hAnsiTheme="minorHAnsi" w:cstheme="minorHAnsi"/>
                <w:b/>
              </w:rPr>
              <w:t>Gmina Mały Płock</w:t>
            </w:r>
          </w:p>
          <w:p w:rsidR="002A677C" w:rsidRPr="00873307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73307">
              <w:rPr>
                <w:rFonts w:asciiTheme="minorHAnsi" w:hAnsiTheme="minorHAnsi" w:cstheme="minorHAnsi"/>
                <w:b/>
              </w:rPr>
              <w:t>ul. J. Kochanowskiego 15</w:t>
            </w:r>
          </w:p>
          <w:p w:rsidR="002A677C" w:rsidRPr="00873307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73307">
              <w:rPr>
                <w:rFonts w:asciiTheme="minorHAnsi" w:hAnsiTheme="minorHAnsi" w:cstheme="minorHAnsi"/>
                <w:b/>
                <w:lang w:val="en-US"/>
              </w:rPr>
              <w:t xml:space="preserve">18-516 </w:t>
            </w:r>
            <w:proofErr w:type="spellStart"/>
            <w:r w:rsidRPr="00873307">
              <w:rPr>
                <w:rFonts w:asciiTheme="minorHAnsi" w:hAnsiTheme="minorHAnsi" w:cstheme="minorHAnsi"/>
                <w:b/>
                <w:lang w:val="en-US"/>
              </w:rPr>
              <w:t>Mały</w:t>
            </w:r>
            <w:proofErr w:type="spellEnd"/>
            <w:r w:rsidRPr="00873307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873307">
              <w:rPr>
                <w:rFonts w:asciiTheme="minorHAnsi" w:hAnsiTheme="minorHAnsi" w:cstheme="minorHAnsi"/>
                <w:b/>
                <w:lang w:val="en-US"/>
              </w:rPr>
              <w:t>Płock</w:t>
            </w:r>
            <w:proofErr w:type="spellEnd"/>
          </w:p>
          <w:p w:rsidR="002A677C" w:rsidRPr="00873307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73307">
              <w:rPr>
                <w:rFonts w:asciiTheme="minorHAnsi" w:hAnsiTheme="minorHAnsi" w:cstheme="minorHAnsi"/>
                <w:b/>
                <w:lang w:val="en-US"/>
              </w:rPr>
              <w:t>Tel. 086 2791321, fax. 086 2791250</w:t>
            </w:r>
          </w:p>
          <w:p w:rsidR="002A677C" w:rsidRPr="00873307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873307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A2366C">
              <w:rPr>
                <w:rFonts w:asciiTheme="minorHAnsi" w:hAnsiTheme="minorHAnsi" w:cstheme="minorHAnsi"/>
                <w:b/>
                <w:lang w:val="en-US"/>
              </w:rPr>
              <w:t>e-mail: ugmplock</w:t>
            </w:r>
            <w:r w:rsidR="00D630F8" w:rsidRPr="00873307">
              <w:rPr>
                <w:rFonts w:asciiTheme="minorHAnsi" w:hAnsiTheme="minorHAnsi" w:cstheme="minorHAnsi"/>
                <w:b/>
                <w:lang w:val="en-US"/>
              </w:rPr>
              <w:t>@malyplock.pl</w:t>
            </w:r>
            <w:r w:rsidRPr="00873307">
              <w:rPr>
                <w:rFonts w:asciiTheme="minorHAnsi" w:hAnsiTheme="minorHAnsi" w:cstheme="minorHAnsi"/>
                <w:b/>
                <w:lang w:val="en-US"/>
              </w:rPr>
              <w:t xml:space="preserve">                           </w:t>
            </w:r>
          </w:p>
          <w:p w:rsidR="002A677C" w:rsidRPr="00873307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3903CA" w:rsidRPr="00873307" w:rsidRDefault="003903CA" w:rsidP="00F85D84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:rsidR="00144AB3" w:rsidRPr="00873307" w:rsidRDefault="00144AB3" w:rsidP="004053B0">
      <w:pPr>
        <w:spacing w:line="276" w:lineRule="auto"/>
        <w:jc w:val="both"/>
        <w:rPr>
          <w:rFonts w:asciiTheme="minorHAnsi" w:hAnsiTheme="minorHAnsi" w:cstheme="minorHAnsi"/>
        </w:rPr>
      </w:pPr>
      <w:r w:rsidRPr="00873307">
        <w:rPr>
          <w:rFonts w:asciiTheme="minorHAnsi" w:hAnsiTheme="minorHAnsi" w:cstheme="minorHAnsi"/>
        </w:rPr>
        <w:t xml:space="preserve">Zaprasza do składania ofert w postępowaniu o udzielenie zamówienia p.n.  </w:t>
      </w:r>
    </w:p>
    <w:p w:rsidR="002A677C" w:rsidRPr="00787266" w:rsidRDefault="00826733" w:rsidP="00D615E5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787266">
        <w:rPr>
          <w:rFonts w:asciiTheme="minorHAnsi" w:hAnsiTheme="minorHAnsi" w:cstheme="minorHAnsi"/>
          <w:b/>
          <w:lang w:eastAsia="ar-SA"/>
        </w:rPr>
        <w:t>„</w:t>
      </w:r>
      <w:r w:rsidR="00787266" w:rsidRPr="00787266">
        <w:rPr>
          <w:rFonts w:asciiTheme="minorHAnsi" w:hAnsiTheme="minorHAnsi" w:cstheme="minorHAnsi"/>
          <w:b/>
          <w:bCs/>
        </w:rPr>
        <w:t>Pełnienie funkcji nadzoru przy modernizacji oświetlenia ulicznego w gminie Mały Płock</w:t>
      </w:r>
      <w:r w:rsidRPr="00787266">
        <w:rPr>
          <w:rFonts w:asciiTheme="minorHAnsi" w:hAnsiTheme="minorHAnsi" w:cstheme="minorHAnsi"/>
          <w:b/>
          <w:i/>
        </w:rPr>
        <w:t>”</w:t>
      </w:r>
      <w:r w:rsidR="0077020A" w:rsidRPr="00787266">
        <w:rPr>
          <w:rFonts w:asciiTheme="minorHAnsi" w:hAnsiTheme="minorHAnsi" w:cstheme="minorHAnsi"/>
          <w:b/>
          <w:i/>
        </w:rPr>
        <w:t>.</w:t>
      </w:r>
    </w:p>
    <w:p w:rsidR="00826733" w:rsidRPr="00873307" w:rsidRDefault="00826733" w:rsidP="004053B0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BD1A69" w:rsidRPr="00873307" w:rsidRDefault="00BD1A69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 w:rsidRPr="00873307">
        <w:rPr>
          <w:rFonts w:asciiTheme="minorHAnsi" w:hAnsiTheme="minorHAnsi" w:cstheme="minorHAnsi"/>
          <w:b/>
          <w:bCs/>
          <w:color w:val="000000"/>
        </w:rPr>
        <w:t>Postanowienia ogólne zamówienia</w:t>
      </w:r>
    </w:p>
    <w:p w:rsidR="00BD1A69" w:rsidRPr="00873307" w:rsidRDefault="00BD1A69" w:rsidP="00BD1A6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BD1A69" w:rsidRPr="00873307" w:rsidRDefault="00D615E5" w:rsidP="00DC080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873307">
        <w:rPr>
          <w:rFonts w:asciiTheme="minorHAnsi" w:hAnsiTheme="minorHAnsi" w:cstheme="minorHAnsi"/>
          <w:bCs/>
          <w:color w:val="000000"/>
        </w:rPr>
        <w:t>Nazwa i adres zamawiającego</w:t>
      </w:r>
    </w:p>
    <w:p w:rsidR="00D615E5" w:rsidRPr="00873307" w:rsidRDefault="00D615E5" w:rsidP="00D615E5">
      <w:pPr>
        <w:pStyle w:val="Akapitzlist"/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73307">
        <w:rPr>
          <w:rFonts w:asciiTheme="minorHAnsi" w:hAnsiTheme="minorHAnsi" w:cstheme="minorHAnsi"/>
          <w:color w:val="000000"/>
        </w:rPr>
        <w:t>Gmina Mały Płock</w:t>
      </w:r>
      <w:r w:rsidRPr="00873307">
        <w:rPr>
          <w:rFonts w:asciiTheme="minorHAnsi" w:hAnsiTheme="minorHAnsi" w:cstheme="minorHAnsi"/>
          <w:color w:val="000000"/>
        </w:rPr>
        <w:br/>
        <w:t>ul. J. Kochanowskiego 15</w:t>
      </w:r>
      <w:r w:rsidRPr="00873307">
        <w:rPr>
          <w:rFonts w:asciiTheme="minorHAnsi" w:hAnsiTheme="minorHAnsi" w:cstheme="minorHAnsi"/>
          <w:color w:val="000000"/>
        </w:rPr>
        <w:br/>
        <w:t>18-516 Mały Płock</w:t>
      </w:r>
    </w:p>
    <w:p w:rsidR="00D615E5" w:rsidRPr="00873307" w:rsidRDefault="00D615E5" w:rsidP="00D615E5">
      <w:pPr>
        <w:pStyle w:val="Akapitzlist"/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73307">
        <w:rPr>
          <w:rFonts w:asciiTheme="minorHAnsi" w:hAnsiTheme="minorHAnsi" w:cstheme="minorHAnsi"/>
          <w:color w:val="000000"/>
        </w:rPr>
        <w:t>tel. 86 279 13 12</w:t>
      </w:r>
    </w:p>
    <w:p w:rsidR="00D615E5" w:rsidRPr="00873307" w:rsidRDefault="00D615E5" w:rsidP="00D615E5">
      <w:pPr>
        <w:pStyle w:val="Akapitzlist"/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73307">
        <w:rPr>
          <w:rFonts w:asciiTheme="minorHAnsi" w:hAnsiTheme="minorHAnsi" w:cstheme="minorHAnsi"/>
          <w:color w:val="000000"/>
        </w:rPr>
        <w:t>www.malyplock.pl</w:t>
      </w:r>
    </w:p>
    <w:p w:rsidR="00D615E5" w:rsidRPr="00873307" w:rsidRDefault="00CC4910" w:rsidP="00D615E5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hyperlink r:id="rId8" w:history="1">
        <w:r w:rsidR="00D615E5" w:rsidRPr="00873307">
          <w:rPr>
            <w:rStyle w:val="Hipercze"/>
            <w:rFonts w:asciiTheme="minorHAnsi" w:hAnsiTheme="minorHAnsi" w:cstheme="minorHAnsi"/>
          </w:rPr>
          <w:t>ugmplock@malyplock.pl</w:t>
        </w:r>
      </w:hyperlink>
    </w:p>
    <w:p w:rsidR="00D615E5" w:rsidRPr="00873307" w:rsidRDefault="00D615E5" w:rsidP="00D615E5">
      <w:pPr>
        <w:pStyle w:val="Akapitzlist"/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73307">
        <w:rPr>
          <w:rFonts w:asciiTheme="minorHAnsi" w:hAnsiTheme="minorHAnsi" w:cstheme="minorHAnsi"/>
          <w:color w:val="000000"/>
        </w:rPr>
        <w:t xml:space="preserve">adres prowadzonego postępowania: </w:t>
      </w:r>
      <w:hyperlink r:id="rId9" w:history="1">
        <w:r w:rsidRPr="00873307">
          <w:rPr>
            <w:rStyle w:val="Hipercze"/>
            <w:rFonts w:asciiTheme="minorHAnsi" w:hAnsiTheme="minorHAnsi" w:cstheme="minorHAnsi"/>
          </w:rPr>
          <w:t>https://bazakonkurencyjności.funduszeeuropejskie.gov.pl</w:t>
        </w:r>
      </w:hyperlink>
    </w:p>
    <w:p w:rsidR="00D615E5" w:rsidRPr="00873307" w:rsidRDefault="00D615E5" w:rsidP="00D615E5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73307">
        <w:rPr>
          <w:rFonts w:asciiTheme="minorHAnsi" w:hAnsiTheme="minorHAnsi" w:cstheme="minorHAnsi"/>
          <w:color w:val="000000"/>
        </w:rPr>
        <w:t>godziny urzędowania: poniedziałek – piątek, godz. 7</w:t>
      </w:r>
      <w:r w:rsidRPr="00873307">
        <w:rPr>
          <w:rFonts w:asciiTheme="minorHAnsi" w:hAnsiTheme="minorHAnsi" w:cstheme="minorHAnsi"/>
          <w:color w:val="000000"/>
          <w:vertAlign w:val="superscript"/>
        </w:rPr>
        <w:t>30</w:t>
      </w:r>
      <w:r w:rsidRPr="00873307">
        <w:rPr>
          <w:rFonts w:asciiTheme="minorHAnsi" w:hAnsiTheme="minorHAnsi" w:cstheme="minorHAnsi"/>
          <w:color w:val="000000"/>
        </w:rPr>
        <w:t xml:space="preserve"> – 15</w:t>
      </w:r>
      <w:r w:rsidRPr="00873307">
        <w:rPr>
          <w:rFonts w:asciiTheme="minorHAnsi" w:hAnsiTheme="minorHAnsi" w:cstheme="minorHAnsi"/>
          <w:color w:val="000000"/>
          <w:vertAlign w:val="superscript"/>
        </w:rPr>
        <w:t>30</w:t>
      </w:r>
      <w:r w:rsidRPr="00873307">
        <w:rPr>
          <w:rFonts w:asciiTheme="minorHAnsi" w:hAnsiTheme="minorHAnsi" w:cstheme="minorHAnsi"/>
          <w:color w:val="000000"/>
        </w:rPr>
        <w:t>.</w:t>
      </w:r>
    </w:p>
    <w:p w:rsidR="00D615E5" w:rsidRPr="00873307" w:rsidRDefault="00873307" w:rsidP="00DC080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873307">
        <w:rPr>
          <w:rFonts w:asciiTheme="minorHAnsi" w:hAnsiTheme="minorHAnsi" w:cstheme="minorHAnsi"/>
          <w:bCs/>
          <w:color w:val="000000"/>
        </w:rPr>
        <w:t>Numer referencyjny</w:t>
      </w:r>
    </w:p>
    <w:p w:rsidR="00873307" w:rsidRDefault="00873307" w:rsidP="00873307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873307">
        <w:rPr>
          <w:rFonts w:asciiTheme="minorHAnsi" w:hAnsiTheme="minorHAnsi" w:cstheme="minorHAnsi"/>
          <w:bCs/>
          <w:color w:val="000000"/>
        </w:rPr>
        <w:t>Postępowanie, którego dotyczy niniejszy dokument je</w:t>
      </w:r>
      <w:r w:rsidR="00DB189E">
        <w:rPr>
          <w:rFonts w:asciiTheme="minorHAnsi" w:hAnsiTheme="minorHAnsi" w:cstheme="minorHAnsi"/>
          <w:bCs/>
          <w:color w:val="000000"/>
        </w:rPr>
        <w:t>st oz</w:t>
      </w:r>
      <w:r w:rsidR="00787266">
        <w:rPr>
          <w:rFonts w:asciiTheme="minorHAnsi" w:hAnsiTheme="minorHAnsi" w:cstheme="minorHAnsi"/>
          <w:bCs/>
          <w:color w:val="000000"/>
        </w:rPr>
        <w:t xml:space="preserve">naczone numerem; </w:t>
      </w:r>
      <w:r w:rsidR="0075053D" w:rsidRPr="0075053D">
        <w:rPr>
          <w:rFonts w:asciiTheme="minorHAnsi" w:hAnsiTheme="minorHAnsi" w:cstheme="minorHAnsi"/>
          <w:bCs/>
          <w:color w:val="000000"/>
        </w:rPr>
        <w:t>OGPŚ.271.18</w:t>
      </w:r>
      <w:r w:rsidR="00787266" w:rsidRPr="0075053D">
        <w:rPr>
          <w:rFonts w:asciiTheme="minorHAnsi" w:hAnsiTheme="minorHAnsi" w:cstheme="minorHAnsi"/>
          <w:bCs/>
          <w:color w:val="000000"/>
        </w:rPr>
        <w:t>.2023</w:t>
      </w:r>
    </w:p>
    <w:p w:rsidR="00873307" w:rsidRDefault="00873307" w:rsidP="00DC080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Zamawiający nie dopuszcza składania ofert uzupełniających</w:t>
      </w:r>
    </w:p>
    <w:p w:rsidR="00873307" w:rsidRDefault="00873307" w:rsidP="00DC080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Zamawiający nie dopuszcza możliwości składania ofert wariantowych.</w:t>
      </w:r>
    </w:p>
    <w:p w:rsidR="00A205B5" w:rsidRDefault="00873307" w:rsidP="00DC080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A205B5">
        <w:rPr>
          <w:rFonts w:asciiTheme="minorHAnsi" w:hAnsiTheme="minorHAnsi" w:cstheme="minorHAnsi"/>
          <w:bCs/>
          <w:color w:val="000000"/>
        </w:rPr>
        <w:t xml:space="preserve">Informacje dotyczące walut obcych, w jakich mogą być prowadzone rozliczenia między Zamawiającym, </w:t>
      </w:r>
      <w:r w:rsidR="00A205B5" w:rsidRPr="00A205B5">
        <w:rPr>
          <w:rFonts w:asciiTheme="minorHAnsi" w:hAnsiTheme="minorHAnsi" w:cstheme="minorHAnsi"/>
          <w:bCs/>
          <w:color w:val="000000"/>
        </w:rPr>
        <w:t>a Wykonawcą:</w:t>
      </w:r>
    </w:p>
    <w:p w:rsidR="00A205B5" w:rsidRDefault="00A205B5" w:rsidP="00A205B5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A205B5">
        <w:rPr>
          <w:rFonts w:asciiTheme="minorHAnsi" w:hAnsiTheme="minorHAnsi" w:cstheme="minorHAnsi"/>
          <w:bCs/>
          <w:color w:val="000000"/>
        </w:rPr>
        <w:t xml:space="preserve">Rozliczenia finansowe między Zamawiającym a Wykonawcą dokonywane będą </w:t>
      </w:r>
      <w:r w:rsidR="00326A59">
        <w:rPr>
          <w:rFonts w:asciiTheme="minorHAnsi" w:hAnsiTheme="minorHAnsi" w:cstheme="minorHAnsi"/>
          <w:bCs/>
          <w:color w:val="000000"/>
        </w:rPr>
        <w:t xml:space="preserve">                         </w:t>
      </w:r>
      <w:r w:rsidRPr="00A205B5">
        <w:rPr>
          <w:rFonts w:asciiTheme="minorHAnsi" w:hAnsiTheme="minorHAnsi" w:cstheme="minorHAnsi"/>
          <w:bCs/>
          <w:color w:val="000000"/>
        </w:rPr>
        <w:t>w polskich złotych.</w:t>
      </w:r>
    </w:p>
    <w:p w:rsidR="00A205B5" w:rsidRDefault="00A205B5" w:rsidP="00DC080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Rodzaj zamówienia: dostawa.</w:t>
      </w:r>
    </w:p>
    <w:p w:rsidR="00A205B5" w:rsidRDefault="00C40024" w:rsidP="00DC080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Miejsce publikacji zaproszenia</w:t>
      </w:r>
      <w:r w:rsidR="00A205B5">
        <w:rPr>
          <w:rFonts w:asciiTheme="minorHAnsi" w:hAnsiTheme="minorHAnsi" w:cstheme="minorHAnsi"/>
          <w:bCs/>
          <w:color w:val="000000"/>
        </w:rPr>
        <w:t xml:space="preserve"> ofertowego odbywa się za pośrednictwem: </w:t>
      </w:r>
    </w:p>
    <w:p w:rsidR="00A205B5" w:rsidRDefault="00A205B5" w:rsidP="00A205B5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Bazy konkurencyjności: </w:t>
      </w:r>
      <w:hyperlink r:id="rId10" w:history="1">
        <w:r w:rsidRPr="00CD7812">
          <w:rPr>
            <w:rStyle w:val="Hipercze"/>
            <w:rFonts w:asciiTheme="minorHAnsi" w:hAnsiTheme="minorHAnsi" w:cstheme="minorHAnsi"/>
            <w:bCs/>
          </w:rPr>
          <w:t>https://bazakonkurencyjnosci.funduszeeuropejskie.gov.pl</w:t>
        </w:r>
      </w:hyperlink>
    </w:p>
    <w:p w:rsidR="00A205B5" w:rsidRDefault="00A205B5" w:rsidP="00A205B5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oraz </w:t>
      </w:r>
      <w:hyperlink r:id="rId11" w:history="1">
        <w:r w:rsidRPr="00CD7812">
          <w:rPr>
            <w:rStyle w:val="Hipercze"/>
            <w:rFonts w:asciiTheme="minorHAnsi" w:hAnsiTheme="minorHAnsi" w:cstheme="minorHAnsi"/>
            <w:bCs/>
          </w:rPr>
          <w:t>www.malyplock.pl</w:t>
        </w:r>
      </w:hyperlink>
      <w:r>
        <w:rPr>
          <w:rFonts w:asciiTheme="minorHAnsi" w:hAnsiTheme="minorHAnsi" w:cstheme="minorHAnsi"/>
          <w:bCs/>
          <w:color w:val="000000"/>
        </w:rPr>
        <w:t xml:space="preserve"> w zakładce „Przetargi”. </w:t>
      </w:r>
    </w:p>
    <w:p w:rsidR="002F08EC" w:rsidRPr="00A205B5" w:rsidRDefault="002F08EC" w:rsidP="00A205B5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>W uzasadnionych przypadkach Zamawiający może przed upływem terminu składan</w:t>
      </w:r>
      <w:r w:rsidR="00C40024">
        <w:rPr>
          <w:rFonts w:asciiTheme="minorHAnsi" w:hAnsiTheme="minorHAnsi" w:cstheme="minorHAnsi"/>
          <w:bCs/>
          <w:color w:val="000000"/>
        </w:rPr>
        <w:t>ia ofert zmienić treść zaproszenia</w:t>
      </w:r>
      <w:r>
        <w:rPr>
          <w:rFonts w:asciiTheme="minorHAnsi" w:hAnsiTheme="minorHAnsi" w:cstheme="minorHAnsi"/>
          <w:bCs/>
          <w:color w:val="000000"/>
        </w:rPr>
        <w:t xml:space="preserve"> ofertowego.</w:t>
      </w:r>
    </w:p>
    <w:p w:rsidR="00BD1A69" w:rsidRPr="00873307" w:rsidRDefault="00BD1A69" w:rsidP="00BD1A6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BD1A69" w:rsidRPr="00873307" w:rsidRDefault="00BD1A69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 w:rsidRPr="00873307">
        <w:rPr>
          <w:rFonts w:asciiTheme="minorHAnsi" w:hAnsiTheme="minorHAnsi" w:cstheme="minorHAnsi"/>
          <w:b/>
          <w:bCs/>
          <w:color w:val="000000"/>
        </w:rPr>
        <w:t>Tryb udzielenia zamówienia</w:t>
      </w:r>
    </w:p>
    <w:p w:rsidR="00BD1A69" w:rsidRPr="00C93CD0" w:rsidRDefault="00C93CD0" w:rsidP="00BD1A69">
      <w:p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Postępowanie o udzielenie zamówienia publicznego pr</w:t>
      </w:r>
      <w:r w:rsidR="00C40024">
        <w:rPr>
          <w:rFonts w:asciiTheme="minorHAnsi" w:hAnsiTheme="minorHAnsi" w:cstheme="minorHAnsi"/>
          <w:bCs/>
          <w:color w:val="000000"/>
        </w:rPr>
        <w:t>owadzone jest w trybie zaproszenia</w:t>
      </w:r>
      <w:r>
        <w:rPr>
          <w:rFonts w:asciiTheme="minorHAnsi" w:hAnsiTheme="minorHAnsi" w:cstheme="minorHAnsi"/>
          <w:bCs/>
          <w:color w:val="000000"/>
        </w:rPr>
        <w:t xml:space="preserve"> ofertowego o wartości szacunkowej przekraczającej kwotę 50 000 zł netto tj. bez podatku od towarów i usług (VAT), które nie podlega przepisom ustawy z dnia </w:t>
      </w:r>
      <w:r w:rsidRPr="00066898">
        <w:rPr>
          <w:rFonts w:asciiTheme="minorHAnsi" w:hAnsiTheme="minorHAnsi" w:cstheme="minorHAnsi"/>
          <w:bCs/>
          <w:color w:val="000000"/>
        </w:rPr>
        <w:t>11 września 2019 roku Prawo zam</w:t>
      </w:r>
      <w:r w:rsidR="0075053D">
        <w:rPr>
          <w:rFonts w:asciiTheme="minorHAnsi" w:hAnsiTheme="minorHAnsi" w:cstheme="minorHAnsi"/>
          <w:bCs/>
          <w:color w:val="000000"/>
        </w:rPr>
        <w:t>ówień publicznych (Dz. U. z 2023 r. poz. 1605</w:t>
      </w:r>
      <w:r w:rsidRPr="00066898">
        <w:rPr>
          <w:rFonts w:asciiTheme="minorHAnsi" w:hAnsiTheme="minorHAnsi" w:cstheme="minorHAnsi"/>
          <w:bCs/>
          <w:color w:val="000000"/>
        </w:rPr>
        <w:t xml:space="preserve"> ze zm.) i zostanie przeprowadzone zgodnie</w:t>
      </w:r>
      <w:r w:rsidR="00E57DD6" w:rsidRPr="00066898">
        <w:rPr>
          <w:rFonts w:asciiTheme="minorHAnsi" w:hAnsiTheme="minorHAnsi" w:cstheme="minorHAnsi"/>
          <w:bCs/>
          <w:color w:val="000000"/>
        </w:rPr>
        <w:t xml:space="preserve"> z zasadą konkurencyjności wg. r</w:t>
      </w:r>
      <w:r w:rsidRPr="00066898">
        <w:rPr>
          <w:rFonts w:asciiTheme="minorHAnsi" w:hAnsiTheme="minorHAnsi" w:cstheme="minorHAnsi"/>
          <w:bCs/>
          <w:color w:val="000000"/>
        </w:rPr>
        <w:t>eguł opisanych w Wytycznych w zakresie kwalifikowalności wydatków w</w:t>
      </w:r>
      <w:r w:rsidR="00066898" w:rsidRPr="00066898">
        <w:rPr>
          <w:rFonts w:asciiTheme="minorHAnsi" w:hAnsiTheme="minorHAnsi" w:cstheme="minorHAnsi"/>
          <w:bCs/>
          <w:color w:val="000000"/>
        </w:rPr>
        <w:t xml:space="preserve"> ramach Europejskiego Funduszu Rozwoju Regionalnego, E</w:t>
      </w:r>
      <w:r w:rsidRPr="00066898">
        <w:rPr>
          <w:rFonts w:asciiTheme="minorHAnsi" w:hAnsiTheme="minorHAnsi" w:cstheme="minorHAnsi"/>
          <w:bCs/>
          <w:color w:val="000000"/>
        </w:rPr>
        <w:t xml:space="preserve">uropejskiego Funduszu Społecznego oraz Funduszu Spójności na lata 2014 – 2020 z dnia </w:t>
      </w:r>
      <w:r w:rsidR="00F85D84">
        <w:rPr>
          <w:rFonts w:asciiTheme="minorHAnsi" w:hAnsiTheme="minorHAnsi" w:cstheme="minorHAnsi"/>
          <w:bCs/>
          <w:color w:val="000000"/>
        </w:rPr>
        <w:t xml:space="preserve">                 </w:t>
      </w:r>
      <w:r w:rsidRPr="00066898">
        <w:rPr>
          <w:rFonts w:asciiTheme="minorHAnsi" w:hAnsiTheme="minorHAnsi" w:cstheme="minorHAnsi"/>
          <w:bCs/>
          <w:color w:val="000000"/>
        </w:rPr>
        <w:t>21 grudnia 2020 r.</w:t>
      </w:r>
      <w:r>
        <w:rPr>
          <w:rFonts w:asciiTheme="minorHAnsi" w:hAnsiTheme="minorHAnsi" w:cstheme="minorHAnsi"/>
          <w:bCs/>
          <w:color w:val="000000"/>
        </w:rPr>
        <w:t xml:space="preserve"> </w:t>
      </w:r>
    </w:p>
    <w:p w:rsidR="00BD1A69" w:rsidRPr="00873307" w:rsidRDefault="00BD1A69" w:rsidP="00BD1A6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7020A" w:rsidRPr="00C93CD0" w:rsidRDefault="0077020A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 w:rsidRPr="00873307">
        <w:rPr>
          <w:rFonts w:asciiTheme="minorHAnsi" w:hAnsiTheme="minorHAnsi" w:cstheme="minorHAnsi"/>
          <w:b/>
          <w:bCs/>
          <w:color w:val="000000"/>
        </w:rPr>
        <w:t>Opis przedmiotu zamówienia</w:t>
      </w:r>
      <w:r w:rsidR="00145935" w:rsidRPr="00873307">
        <w:rPr>
          <w:rFonts w:asciiTheme="minorHAnsi" w:hAnsiTheme="minorHAnsi" w:cstheme="minorHAnsi"/>
          <w:b/>
          <w:bCs/>
          <w:color w:val="000000"/>
        </w:rPr>
        <w:t>:</w:t>
      </w:r>
    </w:p>
    <w:p w:rsidR="00C93CD0" w:rsidRPr="001068E7" w:rsidRDefault="00C93CD0" w:rsidP="001E239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1068E7">
        <w:rPr>
          <w:rFonts w:asciiTheme="minorHAnsi" w:hAnsiTheme="minorHAnsi" w:cstheme="minorHAnsi"/>
        </w:rPr>
        <w:t xml:space="preserve">Przedmiotem zamówienia jest </w:t>
      </w:r>
      <w:r w:rsidR="001E2391" w:rsidRPr="001068E7">
        <w:rPr>
          <w:rFonts w:asciiTheme="minorHAnsi" w:hAnsiTheme="minorHAnsi" w:cstheme="minorHAnsi"/>
        </w:rPr>
        <w:t>pełnienie obowiązków inspektora nadzoru inwestorskiego nad realizacją projektu „Modernizacja oświetlenia ulicznego w gminie Mały Płock”, przy czym:</w:t>
      </w:r>
    </w:p>
    <w:p w:rsidR="001E2391" w:rsidRPr="001E2391" w:rsidRDefault="001E2391" w:rsidP="00CC4910">
      <w:pPr>
        <w:pStyle w:val="Akapitzlist"/>
        <w:numPr>
          <w:ilvl w:val="0"/>
          <w:numId w:val="29"/>
        </w:numPr>
        <w:spacing w:after="27" w:line="276" w:lineRule="auto"/>
        <w:ind w:left="851" w:right="58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czas pracy inspektora powinien być dostosowany do czasu pracy Wykonawcy </w:t>
      </w:r>
      <w:r w:rsidR="00B85CF7">
        <w:rPr>
          <w:rFonts w:asciiTheme="minorHAnsi" w:hAnsiTheme="minorHAnsi" w:cstheme="minorHAnsi"/>
        </w:rPr>
        <w:t xml:space="preserve">prac związanych z modernizacją oświetlenia </w:t>
      </w:r>
      <w:r w:rsidRPr="001E2391">
        <w:rPr>
          <w:rFonts w:asciiTheme="minorHAnsi" w:hAnsiTheme="minorHAnsi" w:cstheme="minorHAnsi"/>
        </w:rPr>
        <w:t xml:space="preserve">lub na każde żądanie Zamawiającego;  </w:t>
      </w:r>
    </w:p>
    <w:p w:rsidR="001E2391" w:rsidRPr="001E2391" w:rsidRDefault="001E2391" w:rsidP="00CC4910">
      <w:pPr>
        <w:pStyle w:val="Akapitzlist"/>
        <w:numPr>
          <w:ilvl w:val="0"/>
          <w:numId w:val="29"/>
        </w:numPr>
        <w:spacing w:after="3" w:line="276" w:lineRule="auto"/>
        <w:ind w:left="851" w:right="58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czas jednorazowej wizytacji inspektora nadzoru na terenie </w:t>
      </w:r>
      <w:r>
        <w:rPr>
          <w:rFonts w:asciiTheme="minorHAnsi" w:hAnsiTheme="minorHAnsi" w:cstheme="minorHAnsi"/>
        </w:rPr>
        <w:t>prac</w:t>
      </w:r>
      <w:r w:rsidRPr="001E2391">
        <w:rPr>
          <w:rFonts w:asciiTheme="minorHAnsi" w:hAnsiTheme="minorHAnsi" w:cstheme="minorHAnsi"/>
        </w:rPr>
        <w:t xml:space="preserve"> uzależniony jest od zakresu czynności, jakie inspektor musi wykonać w trakcie pobytu w celu prawidłowej realizacji przedmiotu zamówienia; </w:t>
      </w:r>
    </w:p>
    <w:p w:rsidR="0022135A" w:rsidRPr="0022135A" w:rsidRDefault="001E2391" w:rsidP="00CC4910">
      <w:pPr>
        <w:pStyle w:val="Akapitzlist"/>
        <w:numPr>
          <w:ilvl w:val="0"/>
          <w:numId w:val="29"/>
        </w:numPr>
        <w:spacing w:after="27" w:line="276" w:lineRule="auto"/>
        <w:ind w:left="851" w:right="58"/>
        <w:jc w:val="both"/>
        <w:rPr>
          <w:rFonts w:asciiTheme="minorHAnsi" w:hAnsiTheme="minorHAnsi" w:cstheme="minorHAnsi"/>
        </w:rPr>
      </w:pPr>
      <w:r w:rsidRPr="0022135A">
        <w:rPr>
          <w:rFonts w:asciiTheme="minorHAnsi" w:hAnsiTheme="minorHAnsi" w:cstheme="minorHAnsi"/>
        </w:rPr>
        <w:t xml:space="preserve">wymagana jest </w:t>
      </w:r>
      <w:r w:rsidRPr="0022135A">
        <w:rPr>
          <w:rFonts w:asciiTheme="minorHAnsi" w:hAnsiTheme="minorHAnsi" w:cstheme="minorHAnsi"/>
          <w:b/>
        </w:rPr>
        <w:t xml:space="preserve">obecność inspektora nadzoru </w:t>
      </w:r>
      <w:r w:rsidRPr="0022135A">
        <w:rPr>
          <w:rFonts w:asciiTheme="minorHAnsi" w:hAnsiTheme="minorHAnsi" w:cstheme="minorHAnsi"/>
        </w:rPr>
        <w:t>na terenie prowadzonych w terminach dostosowanych do bieżącego postępu</w:t>
      </w:r>
      <w:r w:rsidR="00B85CF7" w:rsidRPr="0022135A">
        <w:rPr>
          <w:rFonts w:asciiTheme="minorHAnsi" w:hAnsiTheme="minorHAnsi" w:cstheme="minorHAnsi"/>
        </w:rPr>
        <w:t xml:space="preserve"> prac</w:t>
      </w:r>
      <w:r w:rsidRPr="0022135A">
        <w:rPr>
          <w:rFonts w:asciiTheme="minorHAnsi" w:hAnsiTheme="minorHAnsi" w:cstheme="minorHAnsi"/>
        </w:rPr>
        <w:t xml:space="preserve"> umożliwiających prawidłowe wykonanie obowiązków, jednak nie rzadziej niż </w:t>
      </w:r>
      <w:r w:rsidRPr="0022135A">
        <w:rPr>
          <w:rFonts w:asciiTheme="minorHAnsi" w:hAnsiTheme="minorHAnsi" w:cstheme="minorHAnsi"/>
          <w:b/>
        </w:rPr>
        <w:t xml:space="preserve">raz w tygodniu podczas wykonania </w:t>
      </w:r>
      <w:r w:rsidR="00B85CF7" w:rsidRPr="0022135A">
        <w:rPr>
          <w:rFonts w:asciiTheme="minorHAnsi" w:hAnsiTheme="minorHAnsi" w:cstheme="minorHAnsi"/>
          <w:b/>
        </w:rPr>
        <w:t>prac</w:t>
      </w:r>
      <w:r w:rsidRPr="0022135A">
        <w:rPr>
          <w:rFonts w:asciiTheme="minorHAnsi" w:hAnsiTheme="minorHAnsi" w:cstheme="minorHAnsi"/>
        </w:rPr>
        <w:t xml:space="preserve">; </w:t>
      </w:r>
    </w:p>
    <w:p w:rsidR="001E2391" w:rsidRPr="0022135A" w:rsidRDefault="001E2391" w:rsidP="0022135A">
      <w:pPr>
        <w:pStyle w:val="Akapitzlist"/>
        <w:spacing w:after="27" w:line="276" w:lineRule="auto"/>
        <w:ind w:left="851" w:right="58" w:hanging="142"/>
        <w:jc w:val="both"/>
        <w:rPr>
          <w:rFonts w:asciiTheme="minorHAnsi" w:hAnsiTheme="minorHAnsi" w:cstheme="minorHAnsi"/>
        </w:rPr>
      </w:pPr>
      <w:r w:rsidRPr="0022135A">
        <w:rPr>
          <w:rFonts w:asciiTheme="minorHAnsi" w:hAnsiTheme="minorHAnsi" w:cstheme="minorHAnsi"/>
        </w:rPr>
        <w:t>-  u</w:t>
      </w:r>
      <w:r w:rsidR="0022135A" w:rsidRPr="0022135A">
        <w:rPr>
          <w:rFonts w:asciiTheme="minorHAnsi" w:hAnsiTheme="minorHAnsi" w:cstheme="minorHAnsi"/>
        </w:rPr>
        <w:t>dział w przekazaniu terenu prac</w:t>
      </w:r>
      <w:r w:rsidRPr="0022135A">
        <w:rPr>
          <w:rFonts w:asciiTheme="minorHAnsi" w:hAnsiTheme="minorHAnsi" w:cstheme="minorHAnsi"/>
        </w:rPr>
        <w:t xml:space="preserve">;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>osobisty pobyt inspektora nadzoru na terenie realizowanej inwestycji oraz bieżące reprezentowanie</w:t>
      </w:r>
      <w:r w:rsidR="00B85CF7">
        <w:rPr>
          <w:rFonts w:asciiTheme="minorHAnsi" w:hAnsiTheme="minorHAnsi" w:cstheme="minorHAnsi"/>
        </w:rPr>
        <w:t xml:space="preserve"> Zamawiającego </w:t>
      </w:r>
      <w:r w:rsidRPr="001E2391">
        <w:rPr>
          <w:rFonts w:asciiTheme="minorHAnsi" w:hAnsiTheme="minorHAnsi" w:cstheme="minorHAnsi"/>
        </w:rPr>
        <w:t xml:space="preserve">poprzez sprawowanie kontroli zgodności jej realizacji z przepisami prawa, postanowieniami umowy, dokumentacją projektową oraz zasadami wiedzy technicznej;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wydawanie poleceń i instrukcji Wykonawcy </w:t>
      </w:r>
      <w:r w:rsidR="00B85CF7">
        <w:rPr>
          <w:rFonts w:asciiTheme="minorHAnsi" w:hAnsiTheme="minorHAnsi" w:cstheme="minorHAnsi"/>
        </w:rPr>
        <w:t>prac związanych z modernizacją oświetlenia</w:t>
      </w:r>
      <w:r w:rsidRPr="001E2391">
        <w:rPr>
          <w:rFonts w:asciiTheme="minorHAnsi" w:hAnsiTheme="minorHAnsi" w:cstheme="minorHAnsi"/>
        </w:rPr>
        <w:t xml:space="preserve"> celem prawidłowego i rzetelnego wykonania prac określonych </w:t>
      </w:r>
      <w:r w:rsidR="00B85CF7">
        <w:rPr>
          <w:rFonts w:asciiTheme="minorHAnsi" w:hAnsiTheme="minorHAnsi" w:cstheme="minorHAnsi"/>
        </w:rPr>
        <w:t xml:space="preserve">                                   </w:t>
      </w:r>
      <w:r w:rsidRPr="001E2391">
        <w:rPr>
          <w:rFonts w:asciiTheme="minorHAnsi" w:hAnsiTheme="minorHAnsi" w:cstheme="minorHAnsi"/>
        </w:rPr>
        <w:t xml:space="preserve">w umowie z Wykonawcą </w:t>
      </w:r>
      <w:r w:rsidR="00B85CF7">
        <w:rPr>
          <w:rFonts w:asciiTheme="minorHAnsi" w:hAnsiTheme="minorHAnsi" w:cstheme="minorHAnsi"/>
        </w:rPr>
        <w:t>prac związanych z modernizacją oświetlenia</w:t>
      </w:r>
      <w:r w:rsidRPr="001E2391">
        <w:rPr>
          <w:rFonts w:asciiTheme="minorHAnsi" w:hAnsiTheme="minorHAnsi" w:cstheme="minorHAnsi"/>
        </w:rPr>
        <w:t xml:space="preserve">, </w:t>
      </w:r>
    </w:p>
    <w:p w:rsidR="001E2391" w:rsidRPr="001E2391" w:rsidRDefault="001E2391" w:rsidP="00CC4910">
      <w:pPr>
        <w:numPr>
          <w:ilvl w:val="0"/>
          <w:numId w:val="28"/>
        </w:numPr>
        <w:spacing w:after="153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>potwi</w:t>
      </w:r>
      <w:r w:rsidR="00B85CF7">
        <w:rPr>
          <w:rFonts w:asciiTheme="minorHAnsi" w:hAnsiTheme="minorHAnsi" w:cstheme="minorHAnsi"/>
        </w:rPr>
        <w:t>erdzenie gotowości odbioru prac</w:t>
      </w:r>
      <w:r w:rsidRPr="001E2391">
        <w:rPr>
          <w:rFonts w:asciiTheme="minorHAnsi" w:hAnsiTheme="minorHAnsi" w:cstheme="minorHAnsi"/>
        </w:rPr>
        <w:t xml:space="preserve">,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uzgodnienie z Wykonawcą procedur (wzory druków i obieg dokumentów), jakie będą obowiązywać podczas procesu prowadzenia inwestycji,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wydanie Wykonawcy poleceń do wykonania </w:t>
      </w:r>
      <w:r w:rsidR="00B85CF7">
        <w:rPr>
          <w:rFonts w:asciiTheme="minorHAnsi" w:hAnsiTheme="minorHAnsi" w:cstheme="minorHAnsi"/>
        </w:rPr>
        <w:t>prac</w:t>
      </w:r>
      <w:r w:rsidRPr="001E2391">
        <w:rPr>
          <w:rFonts w:asciiTheme="minorHAnsi" w:hAnsiTheme="minorHAnsi" w:cstheme="minorHAnsi"/>
        </w:rPr>
        <w:t xml:space="preserve"> lub podjęcia niezbędnych przedsięwzięć, jakie mogą być konieczne, aby uniknąć lub zmniejszyć ryzyko </w:t>
      </w:r>
      <w:r w:rsidR="00B85CF7">
        <w:rPr>
          <w:rFonts w:asciiTheme="minorHAnsi" w:hAnsiTheme="minorHAnsi" w:cstheme="minorHAnsi"/>
        </w:rPr>
        <w:t xml:space="preserve">                            </w:t>
      </w:r>
      <w:r w:rsidRPr="001E2391">
        <w:rPr>
          <w:rFonts w:asciiTheme="minorHAnsi" w:hAnsiTheme="minorHAnsi" w:cstheme="minorHAnsi"/>
        </w:rPr>
        <w:lastRenderedPageBreak/>
        <w:t xml:space="preserve">w przypadku jakiejkolwiek awarii mającej wpływ na bezpieczeństwo życia lub przylegającego majątku oraz powiadamianie o tym Zamawiającego,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kontrolę jakości używanych materiałów zgodnie z prawem, żądania dodatkowych badań jakościowych, a w szczególności obowiązkowy odbiór przedstawionych przez Wykonawcę certyfikatów i deklaracji zgodności materiałów przed ich zamontowaniem,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>potwierdzenie dopuszczenia do pracy sprzętu, urządzeń i narzędzi pr</w:t>
      </w:r>
      <w:r w:rsidR="00B85CF7">
        <w:rPr>
          <w:rFonts w:asciiTheme="minorHAnsi" w:hAnsiTheme="minorHAnsi" w:cstheme="minorHAnsi"/>
        </w:rPr>
        <w:t>zewidzianych do realizacji prac</w:t>
      </w:r>
      <w:r w:rsidRPr="001E2391">
        <w:rPr>
          <w:rFonts w:asciiTheme="minorHAnsi" w:hAnsiTheme="minorHAnsi" w:cstheme="minorHAnsi"/>
        </w:rPr>
        <w:t xml:space="preserve"> w oparciu o obowiązkowe przepisy, normy techniczne, dokumentację projektową, specyfikacje techniczne, przepisy BHP i ppoż.,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sprawdzenie i odbiór </w:t>
      </w:r>
      <w:r w:rsidR="00B85CF7">
        <w:rPr>
          <w:rFonts w:asciiTheme="minorHAnsi" w:hAnsiTheme="minorHAnsi" w:cstheme="minorHAnsi"/>
        </w:rPr>
        <w:t>prac</w:t>
      </w:r>
      <w:r w:rsidRPr="001E2391">
        <w:rPr>
          <w:rFonts w:asciiTheme="minorHAnsi" w:hAnsiTheme="minorHAnsi" w:cstheme="minorHAnsi"/>
        </w:rPr>
        <w:t xml:space="preserve"> ulegających zakryciu lub </w:t>
      </w:r>
      <w:r w:rsidRPr="0022135A">
        <w:rPr>
          <w:rFonts w:asciiTheme="minorHAnsi" w:hAnsiTheme="minorHAnsi" w:cstheme="minorHAnsi"/>
        </w:rPr>
        <w:t>zanikających w terminie 3 dni od</w:t>
      </w:r>
      <w:r w:rsidRPr="001E2391">
        <w:rPr>
          <w:rFonts w:asciiTheme="minorHAnsi" w:hAnsiTheme="minorHAnsi" w:cstheme="minorHAnsi"/>
        </w:rPr>
        <w:t xml:space="preserve"> dnia ich zgłoszenia do odbioru, uczestniczenie w próbach i badaniach oraz odbiorach częściowych, końcowych przekazywania ich do użytkowania, - wnioskowanie </w:t>
      </w:r>
      <w:r w:rsidR="00B85CF7">
        <w:rPr>
          <w:rFonts w:asciiTheme="minorHAnsi" w:hAnsiTheme="minorHAnsi" w:cstheme="minorHAnsi"/>
        </w:rPr>
        <w:t xml:space="preserve">                           </w:t>
      </w:r>
      <w:r w:rsidRPr="001E2391">
        <w:rPr>
          <w:rFonts w:asciiTheme="minorHAnsi" w:hAnsiTheme="minorHAnsi" w:cstheme="minorHAnsi"/>
        </w:rPr>
        <w:t xml:space="preserve">o wykonanie niezbędnych badań technicznych i ekspertyz,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wydawanie poleceń </w:t>
      </w:r>
      <w:r w:rsidR="0022135A" w:rsidRPr="0022135A">
        <w:rPr>
          <w:rFonts w:asciiTheme="minorHAnsi" w:hAnsiTheme="minorHAnsi" w:cstheme="minorHAnsi"/>
        </w:rPr>
        <w:t>osobie kierującej pracami</w:t>
      </w:r>
      <w:r w:rsidRPr="001E2391">
        <w:rPr>
          <w:rFonts w:asciiTheme="minorHAnsi" w:hAnsiTheme="minorHAnsi" w:cstheme="minorHAnsi"/>
        </w:rPr>
        <w:t xml:space="preserve"> dotyczących usunięcia nieprawidłowości lub zagrożeń, które skutkować mogłyby zagrożeniem bezpieczeństwa lub spowodować niedopuszczalną niezgodność z projektem, </w:t>
      </w:r>
    </w:p>
    <w:p w:rsidR="001E2391" w:rsidRPr="001E2391" w:rsidRDefault="00B85CF7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wstrzymywanie prac</w:t>
      </w:r>
      <w:r w:rsidR="001E2391" w:rsidRPr="001E2391">
        <w:rPr>
          <w:rFonts w:asciiTheme="minorHAnsi" w:hAnsiTheme="minorHAnsi" w:cstheme="minorHAnsi"/>
        </w:rPr>
        <w:t xml:space="preserve">, jeśli jest to konieczne dla ich prawidłowego wykonania oraz </w:t>
      </w:r>
      <w:r>
        <w:rPr>
          <w:rFonts w:asciiTheme="minorHAnsi" w:hAnsiTheme="minorHAnsi" w:cstheme="minorHAnsi"/>
        </w:rPr>
        <w:t xml:space="preserve">              </w:t>
      </w:r>
      <w:r w:rsidR="001E2391" w:rsidRPr="001E2391">
        <w:rPr>
          <w:rFonts w:asciiTheme="minorHAnsi" w:hAnsiTheme="minorHAnsi" w:cstheme="minorHAnsi"/>
        </w:rPr>
        <w:t xml:space="preserve">w przypadku, gdy Wykonawca nie spełnia swych obowiązków z należytą starannością, wiedzą techniczną i postanowieniami zawartej z nim umowy, w tym zlecanie usunięcia </w:t>
      </w:r>
      <w:r w:rsidR="00CD09F1">
        <w:rPr>
          <w:rFonts w:asciiTheme="minorHAnsi" w:hAnsiTheme="minorHAnsi" w:cstheme="minorHAnsi"/>
        </w:rPr>
        <w:t>prac</w:t>
      </w:r>
      <w:r w:rsidR="001E2391" w:rsidRPr="001E2391">
        <w:rPr>
          <w:rFonts w:asciiTheme="minorHAnsi" w:hAnsiTheme="minorHAnsi" w:cstheme="minorHAnsi"/>
        </w:rPr>
        <w:t xml:space="preserve"> niewłaściwych i wykonanych poniżej obowiązującego standardu,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niezwłoczne informowanie Zamawiającego o ujawnionych wadach w wykonanych </w:t>
      </w:r>
      <w:r w:rsidR="00CD09F1">
        <w:rPr>
          <w:rFonts w:asciiTheme="minorHAnsi" w:hAnsiTheme="minorHAnsi" w:cstheme="minorHAnsi"/>
        </w:rPr>
        <w:t>pracach</w:t>
      </w:r>
      <w:r w:rsidRPr="001E2391">
        <w:rPr>
          <w:rFonts w:asciiTheme="minorHAnsi" w:hAnsiTheme="minorHAnsi" w:cstheme="minorHAnsi"/>
        </w:rPr>
        <w:t xml:space="preserve">,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wskazywanie ewentualnych błędów w dokumentacji projektowej dostrzeżonych </w:t>
      </w:r>
      <w:r w:rsidR="00CD09F1">
        <w:rPr>
          <w:rFonts w:asciiTheme="minorHAnsi" w:hAnsiTheme="minorHAnsi" w:cstheme="minorHAnsi"/>
        </w:rPr>
        <w:t xml:space="preserve">                </w:t>
      </w:r>
      <w:r w:rsidRPr="001E2391">
        <w:rPr>
          <w:rFonts w:asciiTheme="minorHAnsi" w:hAnsiTheme="minorHAnsi" w:cstheme="minorHAnsi"/>
        </w:rPr>
        <w:t xml:space="preserve">w trakcie realizacji </w:t>
      </w:r>
      <w:r w:rsidR="00CD09F1">
        <w:rPr>
          <w:rFonts w:asciiTheme="minorHAnsi" w:hAnsiTheme="minorHAnsi" w:cstheme="minorHAnsi"/>
        </w:rPr>
        <w:t>prac</w:t>
      </w:r>
      <w:r w:rsidRPr="001E2391">
        <w:rPr>
          <w:rFonts w:asciiTheme="minorHAnsi" w:hAnsiTheme="minorHAnsi" w:cstheme="minorHAnsi"/>
        </w:rPr>
        <w:t>, wn</w:t>
      </w:r>
      <w:r w:rsidR="00CD09F1">
        <w:rPr>
          <w:rFonts w:asciiTheme="minorHAnsi" w:hAnsiTheme="minorHAnsi" w:cstheme="minorHAnsi"/>
        </w:rPr>
        <w:t>ioskowanie do Zamawiającego</w:t>
      </w:r>
      <w:r w:rsidRPr="001E2391">
        <w:rPr>
          <w:rFonts w:asciiTheme="minorHAnsi" w:hAnsiTheme="minorHAnsi" w:cstheme="minorHAnsi"/>
        </w:rPr>
        <w:t xml:space="preserve"> (składanie propozycji ulepszających zaprojektowane rozwiązania) w sprawach dotyczących wprowadzenia niezbędnych zmian w dokumentacji technicznej i uzyskania zgody Projektanta na zmiany,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uzyskiwanie od Projektanta wyjaśnień dotyczących wątpliwości związanych                            z projektem i zawartych w nim rozwiązań,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uczestniczenie w kontrolach przeprowadzanych przez organy uprawnione do kontroli oraz sprawdzanie realizacji ustaleń i decyzji podjętych podczas tych kontroli,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udział w czynnościach odbioru częściowego, końcowego, gwarancyjnego                                   i pogwarancyjnego,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udzielenie opinii i sprawdzenie dokumentacji projektowej w zakresie przyjętych rozwiązań </w:t>
      </w:r>
      <w:r w:rsidR="00CD09F1">
        <w:rPr>
          <w:rFonts w:asciiTheme="minorHAnsi" w:hAnsiTheme="minorHAnsi" w:cstheme="minorHAnsi"/>
        </w:rPr>
        <w:t>projektowych, ich wykonalności</w:t>
      </w:r>
      <w:r w:rsidRPr="001E2391">
        <w:rPr>
          <w:rFonts w:asciiTheme="minorHAnsi" w:hAnsiTheme="minorHAnsi" w:cstheme="minorHAnsi"/>
        </w:rPr>
        <w:t xml:space="preserve">, </w:t>
      </w:r>
    </w:p>
    <w:p w:rsidR="001E2391" w:rsidRPr="001E2391" w:rsidRDefault="001E2391" w:rsidP="00CC4910">
      <w:pPr>
        <w:numPr>
          <w:ilvl w:val="0"/>
          <w:numId w:val="28"/>
        </w:numPr>
        <w:spacing w:after="155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potwierdzenie faktycznego wykonania </w:t>
      </w:r>
      <w:r w:rsidR="00CD09F1">
        <w:rPr>
          <w:rFonts w:asciiTheme="minorHAnsi" w:hAnsiTheme="minorHAnsi" w:cstheme="minorHAnsi"/>
        </w:rPr>
        <w:t xml:space="preserve">prac </w:t>
      </w:r>
      <w:r w:rsidRPr="001E2391">
        <w:rPr>
          <w:rFonts w:asciiTheme="minorHAnsi" w:hAnsiTheme="minorHAnsi" w:cstheme="minorHAnsi"/>
        </w:rPr>
        <w:t xml:space="preserve">oraz usunięcia wad,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lastRenderedPageBreak/>
        <w:t xml:space="preserve">wykonanie cyfrowej dokumentacji fotograficznej </w:t>
      </w:r>
      <w:r w:rsidR="00CD09F1">
        <w:rPr>
          <w:rFonts w:asciiTheme="minorHAnsi" w:hAnsiTheme="minorHAnsi" w:cstheme="minorHAnsi"/>
        </w:rPr>
        <w:t>prac</w:t>
      </w:r>
      <w:r w:rsidRPr="001E2391">
        <w:rPr>
          <w:rFonts w:asciiTheme="minorHAnsi" w:hAnsiTheme="minorHAnsi" w:cstheme="minorHAnsi"/>
        </w:rPr>
        <w:t xml:space="preserve"> ulegających zakryciu lub zanikających,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kontrolowanie rozliczeń zadania podstawowego, ewentualnych zamówień uzupełniających lub dodatkowych, w tym zużycia materiałów, weryfikacji kosztów w szczególności: przyjmowanie, opiniowanie wniosków wykonawcy </w:t>
      </w:r>
      <w:r w:rsidR="00CD09F1">
        <w:rPr>
          <w:rFonts w:asciiTheme="minorHAnsi" w:hAnsiTheme="minorHAnsi" w:cstheme="minorHAnsi"/>
        </w:rPr>
        <w:t>prac</w:t>
      </w:r>
      <w:r w:rsidRPr="001E2391">
        <w:rPr>
          <w:rFonts w:asciiTheme="minorHAnsi" w:hAnsiTheme="minorHAnsi" w:cstheme="minorHAnsi"/>
        </w:rPr>
        <w:t xml:space="preserve"> w sytuacji kiedy wystąpi konieczność wykonania </w:t>
      </w:r>
      <w:r w:rsidR="00CD09F1">
        <w:rPr>
          <w:rFonts w:asciiTheme="minorHAnsi" w:hAnsiTheme="minorHAnsi" w:cstheme="minorHAnsi"/>
        </w:rPr>
        <w:t>prac</w:t>
      </w:r>
      <w:r w:rsidRPr="001E2391">
        <w:rPr>
          <w:rFonts w:asciiTheme="minorHAnsi" w:hAnsiTheme="minorHAnsi" w:cstheme="minorHAnsi"/>
        </w:rPr>
        <w:t xml:space="preserve"> nieprzewidzianych w umowie (zamówienia dodatkowe, uzupełniające, zamienne) warunkujących zakończenie zadania inwestycyjnego,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sporządzanie protokołów konieczności na </w:t>
      </w:r>
      <w:r w:rsidR="00CD09F1">
        <w:rPr>
          <w:rFonts w:asciiTheme="minorHAnsi" w:hAnsiTheme="minorHAnsi" w:cstheme="minorHAnsi"/>
        </w:rPr>
        <w:t>prace</w:t>
      </w:r>
      <w:r w:rsidRPr="001E2391">
        <w:rPr>
          <w:rFonts w:asciiTheme="minorHAnsi" w:hAnsiTheme="minorHAnsi" w:cstheme="minorHAnsi"/>
        </w:rPr>
        <w:t xml:space="preserve"> dodatkowe, zamienne </w:t>
      </w:r>
      <w:r w:rsidR="00CD09F1">
        <w:rPr>
          <w:rFonts w:asciiTheme="minorHAnsi" w:hAnsiTheme="minorHAnsi" w:cstheme="minorHAnsi"/>
        </w:rPr>
        <w:t xml:space="preserve">                                          </w:t>
      </w:r>
      <w:r w:rsidRPr="001E2391">
        <w:rPr>
          <w:rFonts w:asciiTheme="minorHAnsi" w:hAnsiTheme="minorHAnsi" w:cstheme="minorHAnsi"/>
        </w:rPr>
        <w:t xml:space="preserve">i uzupełniające i przedłożenie ich Zamawiającemu do zatwierdzenia, </w:t>
      </w:r>
    </w:p>
    <w:p w:rsidR="001E2391" w:rsidRPr="001E2391" w:rsidRDefault="001E2391" w:rsidP="00CC4910">
      <w:pPr>
        <w:numPr>
          <w:ilvl w:val="0"/>
          <w:numId w:val="28"/>
        </w:numPr>
        <w:spacing w:after="27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>kontrolowanie prawidłowego gromadzenia atestów, materiałów, orzeczeń o jakości materiałów, kontrolnych wyników badań i innych dokumentów stanowią</w:t>
      </w:r>
      <w:r w:rsidR="00CD09F1">
        <w:rPr>
          <w:rFonts w:asciiTheme="minorHAnsi" w:hAnsiTheme="minorHAnsi" w:cstheme="minorHAnsi"/>
        </w:rPr>
        <w:t>cych załączniki do odbioru prac</w:t>
      </w:r>
      <w:r w:rsidRPr="001E2391">
        <w:rPr>
          <w:rFonts w:asciiTheme="minorHAnsi" w:hAnsiTheme="minorHAnsi" w:cstheme="minorHAnsi"/>
        </w:rPr>
        <w:t xml:space="preserve">, </w:t>
      </w:r>
    </w:p>
    <w:p w:rsidR="001E2391" w:rsidRPr="001E2391" w:rsidRDefault="001E2391" w:rsidP="00CC4910">
      <w:pPr>
        <w:numPr>
          <w:ilvl w:val="0"/>
          <w:numId w:val="28"/>
        </w:numPr>
        <w:spacing w:after="115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 xml:space="preserve">prawidłowe przechowywanie wszystkich dokumentów </w:t>
      </w:r>
      <w:r w:rsidR="00CD09F1">
        <w:rPr>
          <w:rFonts w:asciiTheme="minorHAnsi" w:hAnsiTheme="minorHAnsi" w:cstheme="minorHAnsi"/>
        </w:rPr>
        <w:t>związanych z prowadzeniem prac,</w:t>
      </w:r>
      <w:r w:rsidRPr="001E2391">
        <w:rPr>
          <w:rFonts w:asciiTheme="minorHAnsi" w:hAnsiTheme="minorHAnsi" w:cstheme="minorHAnsi"/>
        </w:rPr>
        <w:t xml:space="preserve"> </w:t>
      </w:r>
    </w:p>
    <w:p w:rsidR="001E2391" w:rsidRPr="00CD09F1" w:rsidRDefault="001E2391" w:rsidP="00CC4910">
      <w:pPr>
        <w:numPr>
          <w:ilvl w:val="0"/>
          <w:numId w:val="28"/>
        </w:numPr>
        <w:spacing w:after="153" w:line="276" w:lineRule="auto"/>
        <w:ind w:left="851" w:right="58" w:hanging="146"/>
        <w:jc w:val="both"/>
        <w:rPr>
          <w:rFonts w:asciiTheme="minorHAnsi" w:hAnsiTheme="minorHAnsi" w:cstheme="minorHAnsi"/>
        </w:rPr>
      </w:pPr>
      <w:r w:rsidRPr="001E2391">
        <w:rPr>
          <w:rFonts w:asciiTheme="minorHAnsi" w:hAnsiTheme="minorHAnsi" w:cstheme="minorHAnsi"/>
        </w:rPr>
        <w:t>prowadzenie rejestru pobytu</w:t>
      </w:r>
      <w:r w:rsidR="00CD09F1">
        <w:rPr>
          <w:rFonts w:asciiTheme="minorHAnsi" w:hAnsiTheme="minorHAnsi" w:cstheme="minorHAnsi"/>
        </w:rPr>
        <w:t xml:space="preserve"> inspektora nadzoru na terenie prowadzonych prac.</w:t>
      </w:r>
    </w:p>
    <w:p w:rsidR="00C93CD0" w:rsidRPr="003F3884" w:rsidRDefault="00C93CD0" w:rsidP="00CD09F1">
      <w:pPr>
        <w:numPr>
          <w:ilvl w:val="0"/>
          <w:numId w:val="4"/>
        </w:numPr>
        <w:spacing w:after="25" w:line="276" w:lineRule="auto"/>
        <w:ind w:left="426" w:right="157"/>
        <w:jc w:val="both"/>
        <w:rPr>
          <w:rFonts w:asciiTheme="minorHAnsi" w:hAnsiTheme="minorHAnsi" w:cstheme="minorHAnsi"/>
        </w:rPr>
      </w:pPr>
      <w:r w:rsidRPr="003F3884">
        <w:rPr>
          <w:rFonts w:asciiTheme="minorHAnsi" w:hAnsiTheme="minorHAnsi" w:cstheme="minorHAnsi"/>
        </w:rPr>
        <w:t xml:space="preserve">Nomenklatura Wspólnego Słownika Zamówień – Kod CPV: </w:t>
      </w:r>
    </w:p>
    <w:p w:rsidR="00C93CD0" w:rsidRPr="003F3884" w:rsidRDefault="00CD09F1" w:rsidP="00CD09F1">
      <w:pPr>
        <w:pStyle w:val="Akapitzlist"/>
        <w:spacing w:after="158" w:line="276" w:lineRule="auto"/>
        <w:ind w:left="426" w:right="58"/>
        <w:rPr>
          <w:rFonts w:asciiTheme="minorHAnsi" w:hAnsiTheme="minorHAnsi" w:cstheme="minorHAnsi"/>
        </w:rPr>
      </w:pPr>
      <w:r w:rsidRPr="00CD09F1">
        <w:rPr>
          <w:rFonts w:asciiTheme="minorHAnsi" w:hAnsiTheme="minorHAnsi" w:cstheme="minorHAnsi"/>
        </w:rPr>
        <w:t>71520000-9 – Usługi nadzoru budowlanego</w:t>
      </w:r>
    </w:p>
    <w:p w:rsidR="008523A5" w:rsidRDefault="008523A5" w:rsidP="00CD09F1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Podział na części:</w:t>
      </w:r>
    </w:p>
    <w:p w:rsidR="00493FB6" w:rsidRDefault="008523A5" w:rsidP="00CD09F1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przewiduj</w:t>
      </w:r>
      <w:r w:rsidR="002F08EC">
        <w:rPr>
          <w:rFonts w:asciiTheme="minorHAnsi" w:hAnsiTheme="minorHAnsi" w:cstheme="minorHAnsi"/>
        </w:rPr>
        <w:t>e podziału zamówienia na części.</w:t>
      </w:r>
    </w:p>
    <w:p w:rsidR="00493FB6" w:rsidRPr="00493FB6" w:rsidRDefault="00493FB6" w:rsidP="00493FB6">
      <w:pPr>
        <w:pStyle w:val="Akapitzlist"/>
        <w:ind w:left="1134"/>
        <w:jc w:val="both"/>
        <w:rPr>
          <w:rFonts w:asciiTheme="minorHAnsi" w:hAnsiTheme="minorHAnsi" w:cstheme="minorHAnsi"/>
        </w:rPr>
      </w:pPr>
    </w:p>
    <w:p w:rsidR="00874FE1" w:rsidRDefault="00874FE1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Oferty wspólne</w:t>
      </w:r>
    </w:p>
    <w:p w:rsidR="00874FE1" w:rsidRDefault="00874FE1" w:rsidP="00874FE1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874FE1" w:rsidRPr="00874FE1" w:rsidRDefault="00874FE1" w:rsidP="00CC4910">
      <w:pPr>
        <w:pStyle w:val="Akapitzlist"/>
        <w:numPr>
          <w:ilvl w:val="0"/>
          <w:numId w:val="19"/>
        </w:numPr>
        <w:spacing w:after="20" w:line="247" w:lineRule="auto"/>
        <w:ind w:left="709" w:right="323" w:hanging="283"/>
        <w:jc w:val="both"/>
        <w:rPr>
          <w:rFonts w:asciiTheme="minorHAnsi" w:hAnsiTheme="minorHAnsi" w:cstheme="minorHAnsi"/>
        </w:rPr>
      </w:pPr>
      <w:r w:rsidRPr="00874FE1">
        <w:rPr>
          <w:rFonts w:asciiTheme="minorHAnsi" w:hAnsiTheme="minorHAnsi" w:cstheme="minorHAnsi"/>
        </w:rPr>
        <w:t>Wykonawcy składający ofertę wspólną ustanawiają pełno</w:t>
      </w:r>
      <w:r>
        <w:rPr>
          <w:rFonts w:asciiTheme="minorHAnsi" w:hAnsiTheme="minorHAnsi" w:cstheme="minorHAnsi"/>
        </w:rPr>
        <w:t xml:space="preserve">mocnika do reprezentowania ich </w:t>
      </w:r>
      <w:r w:rsidRPr="00874FE1">
        <w:rPr>
          <w:rFonts w:asciiTheme="minorHAnsi" w:hAnsiTheme="minorHAnsi" w:cstheme="minorHAnsi"/>
        </w:rPr>
        <w:t xml:space="preserve">w postępowaniu albo do reprezentowania ich </w:t>
      </w:r>
      <w:r w:rsidR="002F08EC">
        <w:rPr>
          <w:rFonts w:asciiTheme="minorHAnsi" w:hAnsiTheme="minorHAnsi" w:cstheme="minorHAnsi"/>
        </w:rPr>
        <w:t xml:space="preserve">                                             </w:t>
      </w:r>
      <w:r w:rsidRPr="00874FE1">
        <w:rPr>
          <w:rFonts w:asciiTheme="minorHAnsi" w:hAnsiTheme="minorHAnsi" w:cstheme="minorHAnsi"/>
        </w:rPr>
        <w:t xml:space="preserve">w postępowaniu i zawarcia umowy. </w:t>
      </w:r>
    </w:p>
    <w:p w:rsidR="00874FE1" w:rsidRPr="00874FE1" w:rsidRDefault="00874FE1" w:rsidP="00CC4910">
      <w:pPr>
        <w:pStyle w:val="Akapitzlist"/>
        <w:numPr>
          <w:ilvl w:val="0"/>
          <w:numId w:val="19"/>
        </w:numPr>
        <w:spacing w:after="20" w:line="247" w:lineRule="auto"/>
        <w:ind w:left="709" w:right="323" w:hanging="283"/>
        <w:jc w:val="both"/>
        <w:rPr>
          <w:rFonts w:asciiTheme="minorHAnsi" w:hAnsiTheme="minorHAnsi" w:cstheme="minorHAnsi"/>
        </w:rPr>
      </w:pPr>
      <w:r w:rsidRPr="00874FE1">
        <w:rPr>
          <w:rFonts w:asciiTheme="minorHAnsi" w:hAnsiTheme="minorHAnsi" w:cstheme="minorHAnsi"/>
        </w:rPr>
        <w:t xml:space="preserve">Pełnomocnictwo, o którym mowa w ust. 1 musi znajdować się w ofercie wspólnej wykonawców. Pełnomocnictwo musi być złożone w oryginale lub kopii poświadczonej za zgodność z oryginałem. </w:t>
      </w:r>
      <w:r w:rsidR="00F85D84" w:rsidRPr="00F85D84">
        <w:rPr>
          <w:rFonts w:asciiTheme="minorHAnsi" w:hAnsiTheme="minorHAnsi"/>
          <w:bCs/>
          <w:color w:val="000000"/>
        </w:rPr>
        <w:t xml:space="preserve">W przypadku oferty złożonej w postaci elektronicznej dopuszcza się złożenie pełnomocnictwa w postaci </w:t>
      </w:r>
      <w:proofErr w:type="spellStart"/>
      <w:r w:rsidR="00F85D84" w:rsidRPr="00F85D84">
        <w:rPr>
          <w:rFonts w:asciiTheme="minorHAnsi" w:hAnsiTheme="minorHAnsi"/>
          <w:bCs/>
          <w:color w:val="000000"/>
        </w:rPr>
        <w:t>skanu</w:t>
      </w:r>
      <w:proofErr w:type="spellEnd"/>
      <w:r w:rsidR="00F85D84" w:rsidRPr="00F85D84">
        <w:rPr>
          <w:rFonts w:asciiTheme="minorHAnsi" w:hAnsiTheme="minorHAnsi"/>
          <w:bCs/>
          <w:color w:val="000000"/>
        </w:rPr>
        <w:t>.</w:t>
      </w:r>
    </w:p>
    <w:p w:rsidR="00874FE1" w:rsidRPr="00874FE1" w:rsidRDefault="00874FE1" w:rsidP="00CC4910">
      <w:pPr>
        <w:pStyle w:val="Akapitzlist"/>
        <w:numPr>
          <w:ilvl w:val="0"/>
          <w:numId w:val="19"/>
        </w:numPr>
        <w:spacing w:after="20" w:line="247" w:lineRule="auto"/>
        <w:ind w:left="709" w:right="323" w:hanging="283"/>
        <w:jc w:val="both"/>
        <w:rPr>
          <w:rFonts w:asciiTheme="minorHAnsi" w:hAnsiTheme="minorHAnsi" w:cstheme="minorHAnsi"/>
        </w:rPr>
      </w:pPr>
      <w:r w:rsidRPr="00874FE1">
        <w:rPr>
          <w:rFonts w:asciiTheme="minorHAnsi" w:hAnsiTheme="minorHAnsi" w:cstheme="minorHAnsi"/>
        </w:rPr>
        <w:t>Pełnomocnik pozostaje w kontakcie z zamawiającym w toku postępowania i do niego zamawiający kieruje in</w:t>
      </w:r>
      <w:r w:rsidR="00197EE9">
        <w:rPr>
          <w:rFonts w:asciiTheme="minorHAnsi" w:hAnsiTheme="minorHAnsi" w:cstheme="minorHAnsi"/>
        </w:rPr>
        <w:t>formacje, korespondencję, itp.</w:t>
      </w:r>
    </w:p>
    <w:p w:rsidR="00874FE1" w:rsidRPr="00874FE1" w:rsidRDefault="00874FE1" w:rsidP="00CC4910">
      <w:pPr>
        <w:pStyle w:val="Akapitzlist"/>
        <w:numPr>
          <w:ilvl w:val="0"/>
          <w:numId w:val="19"/>
        </w:numPr>
        <w:spacing w:after="20" w:line="247" w:lineRule="auto"/>
        <w:ind w:left="709" w:right="323" w:hanging="283"/>
        <w:jc w:val="both"/>
        <w:rPr>
          <w:rFonts w:asciiTheme="minorHAnsi" w:hAnsiTheme="minorHAnsi" w:cstheme="minorHAnsi"/>
        </w:rPr>
      </w:pPr>
      <w:r w:rsidRPr="00874FE1">
        <w:rPr>
          <w:rFonts w:asciiTheme="minorHAnsi" w:hAnsiTheme="minorHAnsi" w:cstheme="minorHAnsi"/>
        </w:rPr>
        <w:t xml:space="preserve">Wspólnicy spółki cywilnej są traktowani jak wykonawcy składający ofertę wspólną </w:t>
      </w:r>
      <w:r w:rsidR="00197EE9">
        <w:rPr>
          <w:rFonts w:asciiTheme="minorHAnsi" w:hAnsiTheme="minorHAnsi" w:cstheme="minorHAnsi"/>
        </w:rPr>
        <w:t xml:space="preserve">   </w:t>
      </w:r>
      <w:r w:rsidRPr="00874FE1">
        <w:rPr>
          <w:rFonts w:asciiTheme="minorHAnsi" w:hAnsiTheme="minorHAnsi" w:cstheme="minorHAnsi"/>
        </w:rPr>
        <w:t xml:space="preserve">i mają do nich zastosowanie zasady określone w ust. 1 – 3 niniejszego rozdziału. </w:t>
      </w:r>
    </w:p>
    <w:p w:rsidR="00874FE1" w:rsidRPr="00874FE1" w:rsidRDefault="00874FE1" w:rsidP="00CC4910">
      <w:pPr>
        <w:pStyle w:val="Akapitzlist"/>
        <w:numPr>
          <w:ilvl w:val="0"/>
          <w:numId w:val="19"/>
        </w:numPr>
        <w:spacing w:after="20" w:line="247" w:lineRule="auto"/>
        <w:ind w:left="709" w:right="323" w:hanging="283"/>
        <w:jc w:val="both"/>
        <w:rPr>
          <w:rFonts w:asciiTheme="minorHAnsi" w:hAnsiTheme="minorHAnsi" w:cstheme="minorHAnsi"/>
        </w:rPr>
      </w:pPr>
      <w:r w:rsidRPr="00874FE1">
        <w:rPr>
          <w:rFonts w:asciiTheme="minorHAnsi" w:hAnsiTheme="minorHAnsi" w:cstheme="minorHAnsi"/>
        </w:rPr>
        <w:t>Przed podpisaniem umowy (w</w:t>
      </w:r>
      <w:r>
        <w:rPr>
          <w:rFonts w:asciiTheme="minorHAnsi" w:hAnsiTheme="minorHAnsi" w:cstheme="minorHAnsi"/>
        </w:rPr>
        <w:t xml:space="preserve"> przypadku wyboru oferty</w:t>
      </w:r>
      <w:r w:rsidRPr="00874FE1">
        <w:rPr>
          <w:rFonts w:asciiTheme="minorHAnsi" w:hAnsiTheme="minorHAnsi" w:cstheme="minorHAnsi"/>
        </w:rPr>
        <w:t xml:space="preserve">) wykonawcy składający ofertę wspólną będą mieli obowiązek przedstawić zamawiającemu umowę konsorcjum, zawierającą, co najmniej: </w:t>
      </w:r>
    </w:p>
    <w:p w:rsidR="00874FE1" w:rsidRPr="00874FE1" w:rsidRDefault="00874FE1" w:rsidP="00CC4910">
      <w:pPr>
        <w:numPr>
          <w:ilvl w:val="1"/>
          <w:numId w:val="18"/>
        </w:numPr>
        <w:spacing w:after="20" w:line="247" w:lineRule="auto"/>
        <w:ind w:right="323"/>
        <w:jc w:val="both"/>
        <w:rPr>
          <w:rFonts w:asciiTheme="minorHAnsi" w:hAnsiTheme="minorHAnsi" w:cstheme="minorHAnsi"/>
        </w:rPr>
      </w:pPr>
      <w:r w:rsidRPr="00874FE1">
        <w:rPr>
          <w:rFonts w:asciiTheme="minorHAnsi" w:hAnsiTheme="minorHAnsi" w:cstheme="minorHAnsi"/>
        </w:rPr>
        <w:t xml:space="preserve">zobowiązanie do realizacji wspólnego przedsięwzięcia gospodarczego obejmującego swoim zakresem realizację przedmiotu zamówienia, </w:t>
      </w:r>
    </w:p>
    <w:p w:rsidR="00874FE1" w:rsidRPr="00874FE1" w:rsidRDefault="00874FE1" w:rsidP="00CC4910">
      <w:pPr>
        <w:numPr>
          <w:ilvl w:val="1"/>
          <w:numId w:val="18"/>
        </w:numPr>
        <w:spacing w:after="20" w:line="247" w:lineRule="auto"/>
        <w:ind w:right="323"/>
        <w:jc w:val="both"/>
        <w:rPr>
          <w:rFonts w:asciiTheme="minorHAnsi" w:hAnsiTheme="minorHAnsi" w:cstheme="minorHAnsi"/>
        </w:rPr>
      </w:pPr>
      <w:r w:rsidRPr="00874FE1">
        <w:rPr>
          <w:rFonts w:asciiTheme="minorHAnsi" w:hAnsiTheme="minorHAnsi" w:cstheme="minorHAnsi"/>
        </w:rPr>
        <w:t xml:space="preserve">określenie zakresu działania poszczególnych stron umowy, </w:t>
      </w:r>
    </w:p>
    <w:p w:rsidR="00874FE1" w:rsidRDefault="00874FE1" w:rsidP="00CC4910">
      <w:pPr>
        <w:numPr>
          <w:ilvl w:val="1"/>
          <w:numId w:val="18"/>
        </w:numPr>
        <w:spacing w:after="20" w:line="247" w:lineRule="auto"/>
        <w:ind w:right="323"/>
        <w:jc w:val="both"/>
        <w:rPr>
          <w:rFonts w:asciiTheme="minorHAnsi" w:hAnsiTheme="minorHAnsi" w:cstheme="minorHAnsi"/>
        </w:rPr>
      </w:pPr>
      <w:r w:rsidRPr="00874FE1">
        <w:rPr>
          <w:rFonts w:asciiTheme="minorHAnsi" w:hAnsiTheme="minorHAnsi" w:cstheme="minorHAnsi"/>
        </w:rPr>
        <w:lastRenderedPageBreak/>
        <w:t xml:space="preserve">czas obowiązywania umowy, który nie może być krótszy, niż okres obejmujący realizację zamówienia oraz czas trwania gwarancji jakości </w:t>
      </w:r>
      <w:r w:rsidR="00A4582F">
        <w:rPr>
          <w:rFonts w:asciiTheme="minorHAnsi" w:hAnsiTheme="minorHAnsi" w:cstheme="minorHAnsi"/>
        </w:rPr>
        <w:t xml:space="preserve">                         </w:t>
      </w:r>
      <w:r w:rsidRPr="00874FE1">
        <w:rPr>
          <w:rFonts w:asciiTheme="minorHAnsi" w:hAnsiTheme="minorHAnsi" w:cstheme="minorHAnsi"/>
        </w:rPr>
        <w:t xml:space="preserve">i rękojmi. </w:t>
      </w:r>
    </w:p>
    <w:p w:rsidR="00F85D84" w:rsidRPr="00E11794" w:rsidRDefault="00F85D84" w:rsidP="00F85D84">
      <w:pPr>
        <w:spacing w:after="20" w:line="247" w:lineRule="auto"/>
        <w:ind w:left="1440" w:right="323"/>
        <w:jc w:val="both"/>
        <w:rPr>
          <w:rFonts w:asciiTheme="minorHAnsi" w:hAnsiTheme="minorHAnsi" w:cstheme="minorHAnsi"/>
        </w:rPr>
      </w:pPr>
    </w:p>
    <w:p w:rsidR="0077020A" w:rsidRPr="00873307" w:rsidRDefault="0077020A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 w:rsidRPr="00873307">
        <w:rPr>
          <w:rFonts w:asciiTheme="minorHAnsi" w:hAnsiTheme="minorHAnsi" w:cstheme="minorHAnsi"/>
          <w:b/>
          <w:bCs/>
        </w:rPr>
        <w:t>Warunki udziału w postępowaniu</w:t>
      </w:r>
      <w:r w:rsidR="005B6C0E" w:rsidRPr="00873307">
        <w:rPr>
          <w:rFonts w:asciiTheme="minorHAnsi" w:hAnsiTheme="minorHAnsi" w:cstheme="minorHAnsi"/>
        </w:rPr>
        <w:t>:</w:t>
      </w:r>
    </w:p>
    <w:p w:rsidR="00BD1A69" w:rsidRPr="00873307" w:rsidRDefault="00BD1A69" w:rsidP="00BD1A6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410ABA" w:rsidRPr="00410ABA" w:rsidRDefault="00410ABA" w:rsidP="00410ABA">
      <w:pPr>
        <w:pStyle w:val="Tekstpodstawowy"/>
        <w:suppressAutoHyphens w:val="0"/>
        <w:rPr>
          <w:rFonts w:asciiTheme="minorHAnsi" w:hAnsiTheme="minorHAnsi" w:cstheme="minorHAnsi"/>
          <w:sz w:val="24"/>
          <w:szCs w:val="24"/>
        </w:rPr>
      </w:pPr>
      <w:r w:rsidRPr="00410ABA">
        <w:rPr>
          <w:rFonts w:asciiTheme="minorHAnsi" w:hAnsiTheme="minorHAnsi" w:cstheme="minorHAnsi"/>
          <w:bCs/>
          <w:sz w:val="24"/>
          <w:szCs w:val="24"/>
        </w:rPr>
        <w:t>O udzielenie zamówienia mogą ubiegać się wykonawcy, którzy spełniają warunki</w:t>
      </w:r>
      <w:r>
        <w:rPr>
          <w:rFonts w:asciiTheme="minorHAnsi" w:hAnsiTheme="minorHAnsi" w:cstheme="minorHAnsi"/>
          <w:bCs/>
          <w:sz w:val="24"/>
          <w:szCs w:val="24"/>
        </w:rPr>
        <w:t xml:space="preserve"> dotyczące</w:t>
      </w:r>
      <w:r w:rsidRPr="00410ABA">
        <w:rPr>
          <w:rFonts w:asciiTheme="minorHAnsi" w:hAnsiTheme="minorHAnsi" w:cstheme="minorHAnsi"/>
          <w:bCs/>
          <w:sz w:val="24"/>
          <w:szCs w:val="24"/>
        </w:rPr>
        <w:t>:</w:t>
      </w:r>
    </w:p>
    <w:p w:rsidR="00410ABA" w:rsidRPr="00CD09F1" w:rsidRDefault="00410ABA" w:rsidP="00CC4910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CD09F1">
        <w:rPr>
          <w:rFonts w:asciiTheme="minorHAnsi" w:hAnsiTheme="minorHAnsi" w:cstheme="minorHAnsi"/>
          <w:b/>
        </w:rPr>
        <w:t>kompetencji lub uprawnień do prowadzenia określonej działalności zawodowej, o ile wynika to z odrębnych przepisów:</w:t>
      </w:r>
    </w:p>
    <w:p w:rsidR="00410ABA" w:rsidRPr="00493FB6" w:rsidRDefault="00410ABA" w:rsidP="00410ABA">
      <w:pPr>
        <w:ind w:left="720"/>
        <w:jc w:val="both"/>
        <w:rPr>
          <w:rFonts w:asciiTheme="minorHAnsi" w:hAnsiTheme="minorHAnsi" w:cstheme="minorHAnsi"/>
          <w:i/>
        </w:rPr>
      </w:pPr>
      <w:r w:rsidRPr="00493FB6">
        <w:rPr>
          <w:rFonts w:asciiTheme="minorHAnsi" w:hAnsiTheme="minorHAnsi" w:cstheme="minorHAnsi"/>
          <w:i/>
        </w:rPr>
        <w:t>Zamawiający nie formułuje warunku.</w:t>
      </w:r>
    </w:p>
    <w:p w:rsidR="00410ABA" w:rsidRPr="00493FB6" w:rsidRDefault="00410ABA" w:rsidP="00410ABA">
      <w:pPr>
        <w:ind w:left="720"/>
        <w:jc w:val="both"/>
        <w:rPr>
          <w:rFonts w:asciiTheme="minorHAnsi" w:hAnsiTheme="minorHAnsi" w:cstheme="minorHAnsi"/>
          <w:b/>
          <w:i/>
        </w:rPr>
      </w:pPr>
    </w:p>
    <w:p w:rsidR="00410ABA" w:rsidRPr="00CD09F1" w:rsidRDefault="00410ABA" w:rsidP="00CC4910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CD09F1">
        <w:rPr>
          <w:rFonts w:asciiTheme="minorHAnsi" w:hAnsiTheme="minorHAnsi" w:cstheme="minorHAnsi"/>
          <w:b/>
        </w:rPr>
        <w:t>sytuacji ekonomicznej lub finansowej:</w:t>
      </w:r>
    </w:p>
    <w:p w:rsidR="00410ABA" w:rsidRPr="00493FB6" w:rsidRDefault="00410ABA" w:rsidP="00410ABA">
      <w:pPr>
        <w:pStyle w:val="Akapitzlist"/>
        <w:jc w:val="both"/>
        <w:rPr>
          <w:rFonts w:asciiTheme="minorHAnsi" w:hAnsiTheme="minorHAnsi" w:cstheme="minorHAnsi"/>
          <w:b/>
          <w:i/>
        </w:rPr>
      </w:pPr>
      <w:r w:rsidRPr="00493FB6">
        <w:rPr>
          <w:rFonts w:asciiTheme="minorHAnsi" w:hAnsiTheme="minorHAnsi" w:cstheme="minorHAnsi"/>
          <w:i/>
        </w:rPr>
        <w:t>Zamawiający nie formułuje warunku.</w:t>
      </w:r>
    </w:p>
    <w:p w:rsidR="00410ABA" w:rsidRPr="00493FB6" w:rsidRDefault="00410ABA" w:rsidP="00410ABA">
      <w:pPr>
        <w:ind w:left="720"/>
        <w:jc w:val="both"/>
        <w:rPr>
          <w:rFonts w:asciiTheme="minorHAnsi" w:hAnsiTheme="minorHAnsi" w:cstheme="minorHAnsi"/>
          <w:b/>
        </w:rPr>
      </w:pPr>
    </w:p>
    <w:p w:rsidR="008D516C" w:rsidRPr="00CD09F1" w:rsidRDefault="008D516C" w:rsidP="00CC491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D09F1">
        <w:rPr>
          <w:rFonts w:asciiTheme="minorHAnsi" w:hAnsiTheme="minorHAnsi" w:cstheme="minorHAnsi"/>
          <w:b/>
        </w:rPr>
        <w:t>dysponowania odpowiednim potencjałem technicznym oraz osobami zdolnymi do zrealizowania niniejszego zamówienia;</w:t>
      </w:r>
    </w:p>
    <w:p w:rsidR="008D516C" w:rsidRPr="00493FB6" w:rsidRDefault="008D516C" w:rsidP="008D516C">
      <w:pPr>
        <w:pStyle w:val="Akapitzlist"/>
        <w:jc w:val="both"/>
        <w:rPr>
          <w:rFonts w:asciiTheme="minorHAnsi" w:hAnsiTheme="minorHAnsi" w:cstheme="minorHAnsi"/>
          <w:b/>
          <w:i/>
        </w:rPr>
      </w:pPr>
      <w:r w:rsidRPr="00493FB6">
        <w:rPr>
          <w:rFonts w:asciiTheme="minorHAnsi" w:hAnsiTheme="minorHAnsi" w:cstheme="minorHAnsi"/>
          <w:i/>
        </w:rPr>
        <w:t>Zamawiający nie formułuje warunku.</w:t>
      </w:r>
    </w:p>
    <w:p w:rsidR="008D516C" w:rsidRPr="00493FB6" w:rsidRDefault="008D516C" w:rsidP="008D516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0ABA" w:rsidRPr="00CD09F1" w:rsidRDefault="00410ABA" w:rsidP="00CC4910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CD09F1">
        <w:rPr>
          <w:rFonts w:asciiTheme="minorHAnsi" w:hAnsiTheme="minorHAnsi" w:cstheme="minorHAnsi"/>
          <w:b/>
        </w:rPr>
        <w:t xml:space="preserve">zdolności technicznej lub zawodowej: </w:t>
      </w:r>
    </w:p>
    <w:p w:rsidR="00CD09F1" w:rsidRPr="001068E7" w:rsidRDefault="00CD09F1" w:rsidP="00CD09F1">
      <w:pPr>
        <w:pStyle w:val="Akapitzlist"/>
        <w:spacing w:before="120" w:after="120"/>
        <w:jc w:val="both"/>
        <w:rPr>
          <w:rFonts w:asciiTheme="minorHAnsi" w:hAnsiTheme="minorHAnsi" w:cstheme="minorHAnsi"/>
        </w:rPr>
      </w:pPr>
      <w:r w:rsidRPr="001068E7">
        <w:rPr>
          <w:rFonts w:asciiTheme="minorHAnsi" w:hAnsiTheme="minorHAnsi" w:cstheme="minorHAnsi"/>
        </w:rPr>
        <w:t>Wykonawca spełni warunek dotyczący zdolności technicznej i zawodowej, jeśli wykaże, że:</w:t>
      </w:r>
    </w:p>
    <w:p w:rsidR="00CD09F1" w:rsidRPr="001068E7" w:rsidRDefault="00CD09F1" w:rsidP="00CC4910">
      <w:pPr>
        <w:pStyle w:val="Default"/>
        <w:numPr>
          <w:ilvl w:val="0"/>
          <w:numId w:val="30"/>
        </w:numPr>
        <w:ind w:left="993"/>
        <w:jc w:val="both"/>
        <w:rPr>
          <w:rFonts w:asciiTheme="minorHAnsi" w:hAnsiTheme="minorHAnsi" w:cstheme="minorHAnsi"/>
        </w:rPr>
      </w:pPr>
      <w:r w:rsidRPr="001068E7">
        <w:rPr>
          <w:rFonts w:asciiTheme="minorHAnsi" w:hAnsiTheme="minorHAnsi" w:cstheme="minorHAnsi"/>
        </w:rPr>
        <w:t>dysponuje co najmniej jedną osobą, które będzie pełnić funkcję inspektora nadzoru posiadającą uprawnienia budowlane do kierowania robotami budowlanymi bez ograniczeń w specjalności instalacyjnej w zakresie sieci, instalacji i urządzeń elektrycznych i elektroenergetycznych lub odpowiadające im ważne uprawnienia budowlane wydane na podstawie wcześniej obowiązujących przepisów prawa.</w:t>
      </w:r>
    </w:p>
    <w:p w:rsidR="0077020A" w:rsidRPr="00CD09F1" w:rsidRDefault="00CD09F1" w:rsidP="00CD09F1">
      <w:pPr>
        <w:spacing w:before="120" w:after="120"/>
        <w:ind w:left="993"/>
        <w:jc w:val="both"/>
        <w:rPr>
          <w:rFonts w:asciiTheme="minorHAnsi" w:hAnsiTheme="minorHAnsi" w:cstheme="minorHAnsi"/>
        </w:rPr>
      </w:pPr>
      <w:r w:rsidRPr="001068E7">
        <w:rPr>
          <w:rFonts w:asciiTheme="minorHAnsi" w:hAnsiTheme="minorHAnsi" w:cstheme="minorHAnsi"/>
        </w:rPr>
        <w:t>Zamawiający, określając wymogi dla osób w zakresie posiadanych uprawnień budowlanych, dopuszcza odpowiadające im uprawnienia budowlane wydane obywatelom państw Europejskiego Obszaru Gospodarczego oraz Konfederacji Szwajcarskiej, z zastrzeżeniem art. 12a oraz innych przepisów ustawy Prawo budowlane oraz ustawy z dnia 22 grudnia 2015 r. o zasadach uznawania kwalifikacji zawodowych nabytych w państwach członkowskich Unii Europejskiej</w:t>
      </w:r>
      <w:r w:rsidR="001068E7" w:rsidRPr="001068E7">
        <w:rPr>
          <w:rFonts w:asciiTheme="minorHAnsi" w:hAnsiTheme="minorHAnsi" w:cstheme="minorHAnsi"/>
        </w:rPr>
        <w:t xml:space="preserve"> (</w:t>
      </w:r>
      <w:proofErr w:type="spellStart"/>
      <w:r w:rsidR="001068E7" w:rsidRPr="001068E7">
        <w:rPr>
          <w:rFonts w:asciiTheme="minorHAnsi" w:hAnsiTheme="minorHAnsi" w:cstheme="minorHAnsi"/>
        </w:rPr>
        <w:t>t.j</w:t>
      </w:r>
      <w:proofErr w:type="spellEnd"/>
      <w:r w:rsidR="001068E7" w:rsidRPr="001068E7">
        <w:rPr>
          <w:rFonts w:asciiTheme="minorHAnsi" w:hAnsiTheme="minorHAnsi" w:cstheme="minorHAnsi"/>
        </w:rPr>
        <w:t>. Dz. U. z 2023 r. poz. 334</w:t>
      </w:r>
      <w:r w:rsidRPr="001068E7">
        <w:rPr>
          <w:rFonts w:asciiTheme="minorHAnsi" w:hAnsiTheme="minorHAnsi" w:cstheme="minorHAnsi"/>
        </w:rPr>
        <w:t>).</w:t>
      </w:r>
    </w:p>
    <w:p w:rsidR="0077020A" w:rsidRDefault="002F08EC" w:rsidP="0077020A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Ocena warunków udziału w postępowaniu zostanie dokonana w oparciu o analizę informacji zawartych w oświadczeniach i dokumentach złożonych przez Wykonawcę</w:t>
      </w:r>
      <w:r w:rsidR="00D006BE">
        <w:rPr>
          <w:rFonts w:asciiTheme="minorHAnsi" w:hAnsiTheme="minorHAnsi" w:cstheme="minorHAnsi"/>
          <w:b/>
          <w:bCs/>
          <w:color w:val="000000"/>
        </w:rPr>
        <w:t xml:space="preserve"> (spełnia/nie spełnia)</w:t>
      </w:r>
      <w:r>
        <w:rPr>
          <w:rFonts w:asciiTheme="minorHAnsi" w:hAnsiTheme="minorHAnsi" w:cstheme="minorHAnsi"/>
          <w:b/>
          <w:bCs/>
          <w:color w:val="000000"/>
        </w:rPr>
        <w:t>.</w:t>
      </w:r>
    </w:p>
    <w:p w:rsidR="002F08EC" w:rsidRPr="00873307" w:rsidRDefault="002F08EC" w:rsidP="0077020A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0D727C" w:rsidRDefault="00C40024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Wyjaśnienie treści zaproszenia</w:t>
      </w:r>
      <w:r w:rsidR="000D727C">
        <w:rPr>
          <w:rFonts w:asciiTheme="minorHAnsi" w:hAnsiTheme="minorHAnsi" w:cstheme="minorHAnsi"/>
          <w:b/>
          <w:bCs/>
          <w:color w:val="000000"/>
        </w:rPr>
        <w:t xml:space="preserve"> ofertowego</w:t>
      </w:r>
    </w:p>
    <w:p w:rsidR="000D727C" w:rsidRPr="000D727C" w:rsidRDefault="000D727C" w:rsidP="000D727C">
      <w:pPr>
        <w:pStyle w:val="Akapitzlist"/>
        <w:tabs>
          <w:tab w:val="left" w:pos="284"/>
          <w:tab w:val="left" w:pos="1134"/>
        </w:tabs>
        <w:ind w:left="426"/>
        <w:jc w:val="both"/>
        <w:rPr>
          <w:rFonts w:ascii="Calibri" w:hAnsi="Calibri" w:cs="Calibri"/>
          <w:b/>
        </w:rPr>
      </w:pPr>
      <w:r w:rsidRPr="0022135A">
        <w:rPr>
          <w:rFonts w:ascii="Calibri" w:hAnsi="Calibri" w:cs="Calibri"/>
        </w:rPr>
        <w:t>Wykonawca może zwrócić się do Zamawiająceg</w:t>
      </w:r>
      <w:r w:rsidR="00C40024" w:rsidRPr="0022135A">
        <w:rPr>
          <w:rFonts w:ascii="Calibri" w:hAnsi="Calibri" w:cs="Calibri"/>
        </w:rPr>
        <w:t>o o wyjaśnienie treści zaproszenia</w:t>
      </w:r>
      <w:r w:rsidRPr="0022135A">
        <w:rPr>
          <w:rFonts w:ascii="Calibri" w:hAnsi="Calibri" w:cs="Calibri"/>
        </w:rPr>
        <w:t xml:space="preserve"> ofertowego.  Wnioski o wyjaśnienie należy sk</w:t>
      </w:r>
      <w:r w:rsidR="005F72AD" w:rsidRPr="0022135A">
        <w:rPr>
          <w:rFonts w:ascii="Calibri" w:hAnsi="Calibri" w:cs="Calibri"/>
        </w:rPr>
        <w:t>ładać do Zamawiającego</w:t>
      </w:r>
      <w:r w:rsidRPr="0022135A">
        <w:rPr>
          <w:rFonts w:ascii="Calibri" w:hAnsi="Calibri" w:cs="Calibri"/>
        </w:rPr>
        <w:t xml:space="preserve"> za pośrednictwem </w:t>
      </w:r>
      <w:r w:rsidR="005F75C5" w:rsidRPr="0022135A">
        <w:rPr>
          <w:rFonts w:ascii="Calibri" w:hAnsi="Calibri" w:cs="Calibri"/>
        </w:rPr>
        <w:t>portalu Baza Konkurencyjności</w:t>
      </w:r>
      <w:r w:rsidR="0022135A" w:rsidRPr="0022135A">
        <w:rPr>
          <w:rFonts w:ascii="Calibri" w:hAnsi="Calibri" w:cs="Calibri"/>
        </w:rPr>
        <w:t xml:space="preserve">. </w:t>
      </w:r>
      <w:r w:rsidRPr="0022135A">
        <w:rPr>
          <w:rFonts w:ascii="Calibri" w:hAnsi="Calibri" w:cs="Calibri"/>
        </w:rPr>
        <w:t>Zamawiający udzieli wyjaśnień niezwłocznie pod warunkiem, że wniose</w:t>
      </w:r>
      <w:r w:rsidR="00C40024" w:rsidRPr="0022135A">
        <w:rPr>
          <w:rFonts w:ascii="Calibri" w:hAnsi="Calibri" w:cs="Calibri"/>
        </w:rPr>
        <w:t>k o wyjaśnienie treści zaproszenia</w:t>
      </w:r>
      <w:r w:rsidRPr="0022135A">
        <w:rPr>
          <w:rFonts w:ascii="Calibri" w:hAnsi="Calibri" w:cs="Calibri"/>
        </w:rPr>
        <w:t xml:space="preserve"> ofertowego wpłynie do </w:t>
      </w:r>
      <w:r w:rsidRPr="0022135A">
        <w:rPr>
          <w:rFonts w:ascii="Calibri" w:hAnsi="Calibri" w:cs="Calibri"/>
        </w:rPr>
        <w:lastRenderedPageBreak/>
        <w:t>Zamawiającego nie później niż na 3 dni przed upływem terminu składania ofert. Jeżeli wniose</w:t>
      </w:r>
      <w:r w:rsidR="00C40024" w:rsidRPr="0022135A">
        <w:rPr>
          <w:rFonts w:ascii="Calibri" w:hAnsi="Calibri" w:cs="Calibri"/>
        </w:rPr>
        <w:t>k o wyjaśnienie treści zaprosze</w:t>
      </w:r>
      <w:r w:rsidR="00401C82" w:rsidRPr="0022135A">
        <w:rPr>
          <w:rFonts w:ascii="Calibri" w:hAnsi="Calibri" w:cs="Calibri"/>
        </w:rPr>
        <w:t>n</w:t>
      </w:r>
      <w:r w:rsidR="00C40024" w:rsidRPr="0022135A">
        <w:rPr>
          <w:rFonts w:ascii="Calibri" w:hAnsi="Calibri" w:cs="Calibri"/>
        </w:rPr>
        <w:t>ia</w:t>
      </w:r>
      <w:r w:rsidRPr="0022135A">
        <w:rPr>
          <w:rFonts w:ascii="Calibri" w:hAnsi="Calibri" w:cs="Calibri"/>
        </w:rPr>
        <w:t xml:space="preserve"> ofertowego wpłynął później niż na 3 dni przed upływem terminu składania ofert, Zamawiający może udzielić wyjaśnień albo pozostawić wniosek bez rozpoznania. </w:t>
      </w:r>
      <w:r w:rsidR="00524441" w:rsidRPr="0022135A">
        <w:rPr>
          <w:rFonts w:ascii="Calibri" w:hAnsi="Calibri" w:cs="Calibri"/>
        </w:rPr>
        <w:t>Treść zapytań wraz z wyjaśnieniami Zamawiającego opublikowana zostanie na stronie</w:t>
      </w:r>
      <w:r w:rsidR="005F75C5" w:rsidRPr="0022135A">
        <w:rPr>
          <w:rFonts w:ascii="Calibri" w:hAnsi="Calibri" w:cs="Calibri"/>
        </w:rPr>
        <w:t xml:space="preserve"> postępowania</w:t>
      </w:r>
      <w:r w:rsidR="00524441" w:rsidRPr="0022135A">
        <w:rPr>
          <w:rFonts w:ascii="Calibri" w:hAnsi="Calibri" w:cs="Calibri"/>
        </w:rPr>
        <w:t xml:space="preserve">: </w:t>
      </w:r>
      <w:hyperlink r:id="rId12" w:history="1">
        <w:r w:rsidR="00524441" w:rsidRPr="0022135A">
          <w:rPr>
            <w:rStyle w:val="Hipercze"/>
            <w:rFonts w:asciiTheme="minorHAnsi" w:hAnsiTheme="minorHAnsi" w:cstheme="minorHAnsi"/>
          </w:rPr>
          <w:t>https://bazakonkurencyjności.funduszeeuropejskie.gov.pl</w:t>
        </w:r>
      </w:hyperlink>
    </w:p>
    <w:p w:rsidR="000D727C" w:rsidRPr="000D727C" w:rsidRDefault="000D727C" w:rsidP="000D727C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BD1A69" w:rsidRPr="00873307" w:rsidRDefault="00E57DD6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</w:rPr>
        <w:t>Opis kryteriów oceny ofert</w:t>
      </w:r>
      <w:r w:rsidR="00BD1A69" w:rsidRPr="00873307">
        <w:rPr>
          <w:rFonts w:asciiTheme="minorHAnsi" w:hAnsiTheme="minorHAnsi" w:cstheme="minorHAnsi"/>
          <w:b/>
          <w:bCs/>
        </w:rPr>
        <w:t>, którymi Zamawiający będzie się kierował przy wyborze oferty, wraz z podaniem znaczenia tych kryteriów i sposobu oceny ofert</w:t>
      </w:r>
      <w:r w:rsidR="005B6C0E" w:rsidRPr="00873307">
        <w:rPr>
          <w:rFonts w:asciiTheme="minorHAnsi" w:hAnsiTheme="minorHAnsi" w:cstheme="minorHAnsi"/>
        </w:rPr>
        <w:t>:</w:t>
      </w:r>
    </w:p>
    <w:p w:rsidR="00BD1A69" w:rsidRPr="00873307" w:rsidRDefault="00BD1A69" w:rsidP="00BD1A6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D615E5" w:rsidRPr="00292C67" w:rsidRDefault="00D615E5" w:rsidP="00CC4910">
      <w:pPr>
        <w:pStyle w:val="Akapitzlist"/>
        <w:widowControl w:val="0"/>
        <w:numPr>
          <w:ilvl w:val="0"/>
          <w:numId w:val="7"/>
        </w:numPr>
        <w:suppressAutoHyphens/>
        <w:autoSpaceDE w:val="0"/>
        <w:spacing w:line="276" w:lineRule="auto"/>
        <w:rPr>
          <w:rFonts w:asciiTheme="minorHAnsi" w:hAnsiTheme="minorHAnsi" w:cstheme="minorHAnsi"/>
          <w:bCs/>
          <w:lang w:eastAsia="ar-SA"/>
        </w:rPr>
      </w:pPr>
      <w:r w:rsidRPr="00292C67">
        <w:rPr>
          <w:rFonts w:asciiTheme="minorHAnsi" w:hAnsiTheme="minorHAnsi" w:cstheme="minorHAnsi"/>
          <w:bCs/>
          <w:lang w:eastAsia="ar-SA"/>
        </w:rPr>
        <w:t xml:space="preserve">Ustala się następujące  kryteria  ocen:                                                                                                </w:t>
      </w:r>
    </w:p>
    <w:p w:rsidR="00D615E5" w:rsidRPr="00873307" w:rsidRDefault="00292C67" w:rsidP="00292C67">
      <w:pPr>
        <w:widowControl w:val="0"/>
        <w:suppressAutoHyphens/>
        <w:autoSpaceDE w:val="0"/>
        <w:spacing w:line="276" w:lineRule="auto"/>
        <w:ind w:left="709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C</w:t>
      </w:r>
      <w:r w:rsidR="00D615E5" w:rsidRPr="00873307">
        <w:rPr>
          <w:rFonts w:asciiTheme="minorHAnsi" w:hAnsiTheme="minorHAnsi" w:cstheme="minorHAnsi"/>
          <w:b/>
          <w:bCs/>
          <w:lang w:eastAsia="ar-SA"/>
        </w:rPr>
        <w:t>ena – waga kryterium 100</w:t>
      </w:r>
      <w:r w:rsidR="00D615E5" w:rsidRPr="00873307">
        <w:rPr>
          <w:rFonts w:asciiTheme="minorHAnsi" w:hAnsiTheme="minorHAnsi" w:cstheme="minorHAnsi"/>
          <w:bCs/>
          <w:lang w:eastAsia="ar-SA"/>
        </w:rPr>
        <w:t xml:space="preserve"> </w:t>
      </w:r>
      <w:r w:rsidR="00D615E5" w:rsidRPr="00873307">
        <w:rPr>
          <w:rFonts w:asciiTheme="minorHAnsi" w:hAnsiTheme="minorHAnsi" w:cstheme="minorHAnsi"/>
          <w:b/>
          <w:bCs/>
          <w:lang w:eastAsia="ar-SA"/>
        </w:rPr>
        <w:t>(C)</w:t>
      </w:r>
    </w:p>
    <w:p w:rsidR="00D615E5" w:rsidRPr="00873307" w:rsidRDefault="000140FB" w:rsidP="00A007CC">
      <w:pPr>
        <w:widowControl w:val="0"/>
        <w:suppressAutoHyphens/>
        <w:autoSpaceDE w:val="0"/>
        <w:spacing w:line="276" w:lineRule="auto"/>
        <w:ind w:left="709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Maksymalną liczbę  punktów  (100</w:t>
      </w:r>
      <w:r w:rsidR="00D615E5" w:rsidRPr="00873307">
        <w:rPr>
          <w:rFonts w:asciiTheme="minorHAnsi" w:hAnsiTheme="minorHAnsi" w:cstheme="minorHAnsi"/>
          <w:bCs/>
          <w:lang w:eastAsia="ar-SA"/>
        </w:rPr>
        <w:t>) otrzyma wykonawca, który zaproponuje  najniższą  cenę za realizację  całości przedmiotu zamówienia, pozostali będą  oceniani wg poniższego wzoru:</w:t>
      </w:r>
    </w:p>
    <w:p w:rsidR="000140FB" w:rsidRDefault="000140FB" w:rsidP="00A007CC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lang w:eastAsia="ar-SA"/>
        </w:rPr>
      </w:pPr>
    </w:p>
    <w:p w:rsidR="00D615E5" w:rsidRPr="00873307" w:rsidRDefault="00D615E5" w:rsidP="00292C67">
      <w:pPr>
        <w:widowControl w:val="0"/>
        <w:suppressAutoHyphens/>
        <w:autoSpaceDE w:val="0"/>
        <w:spacing w:line="276" w:lineRule="auto"/>
        <w:ind w:left="709"/>
        <w:rPr>
          <w:rFonts w:asciiTheme="minorHAnsi" w:hAnsiTheme="minorHAnsi" w:cstheme="minorHAnsi"/>
          <w:bCs/>
          <w:lang w:eastAsia="ar-SA"/>
        </w:rPr>
      </w:pPr>
      <w:r w:rsidRPr="00873307">
        <w:rPr>
          <w:rFonts w:asciiTheme="minorHAnsi" w:hAnsiTheme="minorHAnsi" w:cstheme="minorHAnsi"/>
          <w:bCs/>
          <w:lang w:eastAsia="ar-SA"/>
        </w:rPr>
        <w:t xml:space="preserve">cena oferty najtańszej                                                                                                                                                 ----------------------------- x 100 pkt                                                                                                          </w:t>
      </w:r>
    </w:p>
    <w:p w:rsidR="00D615E5" w:rsidRPr="00873307" w:rsidRDefault="00D615E5" w:rsidP="00292C67">
      <w:pPr>
        <w:widowControl w:val="0"/>
        <w:suppressAutoHyphens/>
        <w:autoSpaceDE w:val="0"/>
        <w:spacing w:line="276" w:lineRule="auto"/>
        <w:ind w:left="709"/>
        <w:rPr>
          <w:rFonts w:asciiTheme="minorHAnsi" w:hAnsiTheme="minorHAnsi" w:cstheme="minorHAnsi"/>
          <w:bCs/>
          <w:lang w:eastAsia="ar-SA"/>
        </w:rPr>
      </w:pPr>
      <w:r w:rsidRPr="00873307">
        <w:rPr>
          <w:rFonts w:asciiTheme="minorHAnsi" w:hAnsiTheme="minorHAnsi" w:cstheme="minorHAnsi"/>
          <w:bCs/>
          <w:lang w:eastAsia="ar-SA"/>
        </w:rPr>
        <w:t xml:space="preserve">cena oferty ocenianej </w:t>
      </w:r>
    </w:p>
    <w:p w:rsidR="00D615E5" w:rsidRPr="00873307" w:rsidRDefault="00D615E5" w:rsidP="00D615E5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D615E5" w:rsidRPr="00292C67" w:rsidRDefault="00D615E5" w:rsidP="00CC491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292C67">
        <w:rPr>
          <w:rFonts w:asciiTheme="minorHAnsi" w:hAnsiTheme="minorHAnsi" w:cstheme="minorHAnsi"/>
        </w:rPr>
        <w:t>Za najkorzystniejszą zostanie uznana oferta Wykonawcy, któ</w:t>
      </w:r>
      <w:r w:rsidR="00292C67">
        <w:rPr>
          <w:rFonts w:asciiTheme="minorHAnsi" w:hAnsiTheme="minorHAnsi" w:cstheme="minorHAnsi"/>
        </w:rPr>
        <w:t xml:space="preserve">ry spełni wszystkie postawione </w:t>
      </w:r>
      <w:r w:rsidRPr="00292C67">
        <w:rPr>
          <w:rFonts w:asciiTheme="minorHAnsi" w:hAnsiTheme="minorHAnsi" w:cstheme="minorHAnsi"/>
        </w:rPr>
        <w:t>w niniejszym Zaproszeniu warunki oraz uzyska łącznie największą liczbę punktów stanowiących sumę punkt</w:t>
      </w:r>
      <w:r w:rsidR="00E57DD6">
        <w:rPr>
          <w:rFonts w:asciiTheme="minorHAnsi" w:hAnsiTheme="minorHAnsi" w:cstheme="minorHAnsi"/>
        </w:rPr>
        <w:t>ów przyzn</w:t>
      </w:r>
      <w:r w:rsidR="0013746B">
        <w:rPr>
          <w:rFonts w:asciiTheme="minorHAnsi" w:hAnsiTheme="minorHAnsi" w:cstheme="minorHAnsi"/>
        </w:rPr>
        <w:t>anych w ramach podanego kryteriu</w:t>
      </w:r>
      <w:r w:rsidR="00E57DD6">
        <w:rPr>
          <w:rFonts w:asciiTheme="minorHAnsi" w:hAnsiTheme="minorHAnsi" w:cstheme="minorHAnsi"/>
        </w:rPr>
        <w:t>m</w:t>
      </w:r>
      <w:r w:rsidRPr="00292C67">
        <w:rPr>
          <w:rFonts w:asciiTheme="minorHAnsi" w:hAnsiTheme="minorHAnsi" w:cstheme="minorHAnsi"/>
        </w:rPr>
        <w:t>, wyliczoną zgodnie z poniższym wzorem:</w:t>
      </w:r>
    </w:p>
    <w:p w:rsidR="00D615E5" w:rsidRPr="00873307" w:rsidRDefault="00D615E5" w:rsidP="00D615E5">
      <w:pPr>
        <w:pStyle w:val="Akapitzlist"/>
        <w:spacing w:line="276" w:lineRule="auto"/>
        <w:ind w:left="1440"/>
        <w:rPr>
          <w:rFonts w:asciiTheme="minorHAnsi" w:hAnsiTheme="minorHAnsi" w:cstheme="minorHAnsi"/>
          <w:b/>
        </w:rPr>
      </w:pPr>
      <w:r w:rsidRPr="00873307">
        <w:rPr>
          <w:rFonts w:asciiTheme="minorHAnsi" w:hAnsiTheme="minorHAnsi" w:cstheme="minorHAnsi"/>
          <w:b/>
        </w:rPr>
        <w:t>P= C</w:t>
      </w:r>
    </w:p>
    <w:p w:rsidR="00D615E5" w:rsidRPr="00873307" w:rsidRDefault="00D615E5" w:rsidP="00D615E5">
      <w:pPr>
        <w:pStyle w:val="Akapitzlist"/>
        <w:spacing w:line="276" w:lineRule="auto"/>
        <w:ind w:left="1440"/>
        <w:rPr>
          <w:rFonts w:asciiTheme="minorHAnsi" w:hAnsiTheme="minorHAnsi" w:cstheme="minorHAnsi"/>
        </w:rPr>
      </w:pPr>
      <w:r w:rsidRPr="00873307">
        <w:rPr>
          <w:rFonts w:asciiTheme="minorHAnsi" w:hAnsiTheme="minorHAnsi" w:cstheme="minorHAnsi"/>
        </w:rPr>
        <w:t>gdzie:</w:t>
      </w:r>
    </w:p>
    <w:p w:rsidR="00D615E5" w:rsidRPr="00873307" w:rsidRDefault="00D615E5" w:rsidP="00D615E5">
      <w:pPr>
        <w:pStyle w:val="Akapitzlist"/>
        <w:spacing w:line="276" w:lineRule="auto"/>
        <w:ind w:left="1440"/>
        <w:rPr>
          <w:rFonts w:asciiTheme="minorHAnsi" w:hAnsiTheme="minorHAnsi" w:cstheme="minorHAnsi"/>
        </w:rPr>
      </w:pPr>
      <w:r w:rsidRPr="00873307">
        <w:rPr>
          <w:rFonts w:asciiTheme="minorHAnsi" w:hAnsiTheme="minorHAnsi" w:cstheme="minorHAnsi"/>
          <w:b/>
        </w:rPr>
        <w:t>P</w:t>
      </w:r>
      <w:r w:rsidRPr="00873307">
        <w:rPr>
          <w:rFonts w:asciiTheme="minorHAnsi" w:hAnsiTheme="minorHAnsi" w:cstheme="minorHAnsi"/>
        </w:rPr>
        <w:t xml:space="preserve"> – liczba punktów przyznanych badanej ofercie,</w:t>
      </w:r>
    </w:p>
    <w:p w:rsidR="00D615E5" w:rsidRPr="00873307" w:rsidRDefault="00D615E5" w:rsidP="00D615E5">
      <w:pPr>
        <w:pStyle w:val="Akapitzlist"/>
        <w:spacing w:line="276" w:lineRule="auto"/>
        <w:ind w:left="1440"/>
        <w:rPr>
          <w:rFonts w:asciiTheme="minorHAnsi" w:hAnsiTheme="minorHAnsi" w:cstheme="minorHAnsi"/>
        </w:rPr>
      </w:pPr>
      <w:r w:rsidRPr="00873307">
        <w:rPr>
          <w:rFonts w:asciiTheme="minorHAnsi" w:hAnsiTheme="minorHAnsi" w:cstheme="minorHAnsi"/>
          <w:b/>
        </w:rPr>
        <w:t>C</w:t>
      </w:r>
      <w:r w:rsidRPr="00873307">
        <w:rPr>
          <w:rFonts w:asciiTheme="minorHAnsi" w:hAnsiTheme="minorHAnsi" w:cstheme="minorHAnsi"/>
        </w:rPr>
        <w:t xml:space="preserve"> – Liczba punktów uzyskanych przez badaną ofertę w kryterium „Cena”,</w:t>
      </w:r>
    </w:p>
    <w:p w:rsidR="00BD1A69" w:rsidRPr="00873307" w:rsidRDefault="00BD1A69" w:rsidP="00BD1A6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292C67" w:rsidRPr="00292C67" w:rsidRDefault="00292C67" w:rsidP="00CC4910">
      <w:pPr>
        <w:pStyle w:val="Akapitzlist"/>
        <w:numPr>
          <w:ilvl w:val="0"/>
          <w:numId w:val="7"/>
        </w:numPr>
        <w:spacing w:after="10" w:line="248" w:lineRule="auto"/>
        <w:ind w:right="157"/>
        <w:jc w:val="both"/>
        <w:rPr>
          <w:rFonts w:asciiTheme="minorHAnsi" w:hAnsiTheme="minorHAnsi" w:cstheme="minorHAnsi"/>
        </w:rPr>
      </w:pPr>
      <w:r w:rsidRPr="00292C67">
        <w:rPr>
          <w:rFonts w:asciiTheme="minorHAnsi" w:hAnsiTheme="minorHAnsi" w:cstheme="minorHAnsi"/>
        </w:rPr>
        <w:t>Ocena będzie dokonana z dokładnością do dwóch miejsc po przecinku. Punktacja obliczona ze wzorów zostanie zaokrąglona do dwóch miejsc po przecinku wg</w:t>
      </w:r>
      <w:r w:rsidR="00E57DD6">
        <w:rPr>
          <w:rFonts w:asciiTheme="minorHAnsi" w:hAnsiTheme="minorHAnsi" w:cstheme="minorHAnsi"/>
        </w:rPr>
        <w:t>.</w:t>
      </w:r>
      <w:r w:rsidRPr="00292C67">
        <w:rPr>
          <w:rFonts w:asciiTheme="minorHAnsi" w:hAnsiTheme="minorHAnsi" w:cstheme="minorHAnsi"/>
        </w:rPr>
        <w:t xml:space="preserve"> poniższych zasad:</w:t>
      </w:r>
    </w:p>
    <w:p w:rsidR="00292C67" w:rsidRPr="00292C67" w:rsidRDefault="00292C67" w:rsidP="00CC4910">
      <w:pPr>
        <w:numPr>
          <w:ilvl w:val="1"/>
          <w:numId w:val="6"/>
        </w:numPr>
        <w:spacing w:line="300" w:lineRule="atLeast"/>
        <w:ind w:left="1134"/>
        <w:jc w:val="both"/>
        <w:rPr>
          <w:rFonts w:asciiTheme="minorHAnsi" w:hAnsiTheme="minorHAnsi" w:cstheme="minorHAnsi"/>
        </w:rPr>
      </w:pPr>
      <w:r w:rsidRPr="00292C67">
        <w:rPr>
          <w:rFonts w:asciiTheme="minorHAnsi" w:hAnsiTheme="minorHAnsi" w:cstheme="minorHAnsi"/>
        </w:rPr>
        <w:t>jeśli po cyfrze zaokrąglanej znajduje się 0,1,2,3, albo 4 to zaokrąglamy w dół.</w:t>
      </w:r>
    </w:p>
    <w:p w:rsidR="00292C67" w:rsidRPr="00292C67" w:rsidRDefault="00292C67" w:rsidP="00CC4910">
      <w:pPr>
        <w:numPr>
          <w:ilvl w:val="1"/>
          <w:numId w:val="6"/>
        </w:numPr>
        <w:spacing w:line="300" w:lineRule="atLeast"/>
        <w:ind w:left="1134"/>
        <w:jc w:val="both"/>
        <w:rPr>
          <w:rFonts w:asciiTheme="minorHAnsi" w:hAnsiTheme="minorHAnsi" w:cstheme="minorHAnsi"/>
        </w:rPr>
      </w:pPr>
      <w:r w:rsidRPr="00292C67">
        <w:rPr>
          <w:rFonts w:asciiTheme="minorHAnsi" w:hAnsiTheme="minorHAnsi" w:cstheme="minorHAnsi"/>
        </w:rPr>
        <w:t>jeśli po cyfrze zaokrąglanej znajduje się 5,6,7,8 albo 9 to zaokrąglamy w górę.</w:t>
      </w:r>
    </w:p>
    <w:p w:rsidR="00292C67" w:rsidRPr="00292C67" w:rsidRDefault="00292C67" w:rsidP="00292C67">
      <w:pPr>
        <w:spacing w:after="10" w:line="248" w:lineRule="auto"/>
        <w:ind w:left="284" w:right="157"/>
        <w:jc w:val="both"/>
        <w:rPr>
          <w:rFonts w:asciiTheme="minorHAnsi" w:hAnsiTheme="minorHAnsi" w:cstheme="minorHAnsi"/>
        </w:rPr>
      </w:pPr>
    </w:p>
    <w:p w:rsidR="0022135A" w:rsidRDefault="00292C67" w:rsidP="00CC4910">
      <w:pPr>
        <w:pStyle w:val="Akapitzlist"/>
        <w:numPr>
          <w:ilvl w:val="0"/>
          <w:numId w:val="7"/>
        </w:numPr>
        <w:spacing w:after="111" w:line="248" w:lineRule="auto"/>
        <w:ind w:right="157"/>
        <w:jc w:val="both"/>
        <w:rPr>
          <w:rFonts w:asciiTheme="minorHAnsi" w:hAnsiTheme="minorHAnsi" w:cstheme="minorHAnsi"/>
        </w:rPr>
      </w:pPr>
      <w:r w:rsidRPr="00292C67">
        <w:rPr>
          <w:rFonts w:asciiTheme="minorHAnsi" w:hAnsiTheme="minorHAnsi" w:cstheme="minorHAnsi"/>
        </w:rPr>
        <w:t xml:space="preserve">Na podstawie powyższych kryteriów zostanie sporządzone zbiorcze zestawienie oceny ofert. Najwyższa liczba punktów uzyskanych w </w:t>
      </w:r>
      <w:r w:rsidR="00493FB6">
        <w:rPr>
          <w:rFonts w:asciiTheme="minorHAnsi" w:hAnsiTheme="minorHAnsi" w:cstheme="minorHAnsi"/>
        </w:rPr>
        <w:t xml:space="preserve">kryterium „Cena” </w:t>
      </w:r>
      <w:r w:rsidRPr="00292C67">
        <w:rPr>
          <w:rFonts w:asciiTheme="minorHAnsi" w:hAnsiTheme="minorHAnsi" w:cstheme="minorHAnsi"/>
        </w:rPr>
        <w:t xml:space="preserve">wyznaczy najkorzystniejszą ofertę. </w:t>
      </w:r>
    </w:p>
    <w:p w:rsidR="0022135A" w:rsidRDefault="0022135A" w:rsidP="0022135A">
      <w:pPr>
        <w:spacing w:after="111" w:line="248" w:lineRule="auto"/>
        <w:ind w:right="157"/>
        <w:jc w:val="both"/>
        <w:rPr>
          <w:rFonts w:asciiTheme="minorHAnsi" w:hAnsiTheme="minorHAnsi" w:cstheme="minorHAnsi"/>
        </w:rPr>
      </w:pPr>
    </w:p>
    <w:p w:rsidR="0022135A" w:rsidRPr="0022135A" w:rsidRDefault="0022135A" w:rsidP="0022135A">
      <w:pPr>
        <w:spacing w:after="111" w:line="248" w:lineRule="auto"/>
        <w:ind w:right="157"/>
        <w:jc w:val="both"/>
        <w:rPr>
          <w:rFonts w:asciiTheme="minorHAnsi" w:hAnsiTheme="minorHAnsi" w:cstheme="minorHAnsi"/>
        </w:rPr>
      </w:pPr>
    </w:p>
    <w:p w:rsidR="007E35C9" w:rsidRDefault="007E35C9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t>Sposób obliczenia ceny</w:t>
      </w:r>
    </w:p>
    <w:p w:rsidR="007E35C9" w:rsidRDefault="007E35C9" w:rsidP="007E35C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4D56C8" w:rsidRPr="004D56C8" w:rsidRDefault="004D56C8" w:rsidP="00CC4910">
      <w:pPr>
        <w:pStyle w:val="Bezodstpw"/>
        <w:numPr>
          <w:ilvl w:val="6"/>
          <w:numId w:val="20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D56C8">
        <w:rPr>
          <w:rFonts w:asciiTheme="minorHAnsi" w:hAnsiTheme="minorHAnsi" w:cstheme="minorHAnsi"/>
          <w:color w:val="000000"/>
          <w:sz w:val="24"/>
          <w:szCs w:val="24"/>
        </w:rPr>
        <w:t>Wykonawca poda cenę oferty w Formularzu ofertowym sporządzonym według wzoru st</w:t>
      </w:r>
      <w:r>
        <w:rPr>
          <w:rFonts w:asciiTheme="minorHAnsi" w:hAnsiTheme="minorHAnsi" w:cstheme="minorHAnsi"/>
          <w:color w:val="000000"/>
          <w:sz w:val="24"/>
          <w:szCs w:val="24"/>
        </w:rPr>
        <w:t>anowiącego Załącznik nr 1 do Zaproszenia</w:t>
      </w:r>
      <w:r w:rsidRPr="004D56C8">
        <w:rPr>
          <w:rFonts w:asciiTheme="minorHAnsi" w:hAnsiTheme="minorHAnsi" w:cstheme="minorHAnsi"/>
          <w:color w:val="000000"/>
          <w:sz w:val="24"/>
          <w:szCs w:val="24"/>
        </w:rPr>
        <w:t>. Cenę oferty należy podać w formie ryczałtu.</w:t>
      </w:r>
    </w:p>
    <w:p w:rsidR="007E35C9" w:rsidRPr="007E35C9" w:rsidRDefault="007E35C9" w:rsidP="00CC4910">
      <w:pPr>
        <w:pStyle w:val="Bezodstpw"/>
        <w:numPr>
          <w:ilvl w:val="6"/>
          <w:numId w:val="20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E35C9">
        <w:rPr>
          <w:rFonts w:asciiTheme="minorHAnsi" w:hAnsiTheme="minorHAnsi" w:cstheme="minorHAnsi"/>
          <w:sz w:val="24"/>
          <w:szCs w:val="24"/>
        </w:rPr>
        <w:t>Wynagrodzenie Wykonawcy obejmuje wszystkie koszty związane z realizacją dostaw objętych opisem przedmiotu zamówienia,</w:t>
      </w:r>
      <w:r w:rsidR="00E57DD6">
        <w:rPr>
          <w:rFonts w:asciiTheme="minorHAnsi" w:hAnsiTheme="minorHAnsi" w:cstheme="minorHAnsi"/>
          <w:sz w:val="24"/>
          <w:szCs w:val="24"/>
        </w:rPr>
        <w:t xml:space="preserve"> w tym ryzyko Wykonawcy z tytułu</w:t>
      </w:r>
      <w:r w:rsidRPr="007E35C9">
        <w:rPr>
          <w:rFonts w:asciiTheme="minorHAnsi" w:hAnsiTheme="minorHAnsi" w:cstheme="minorHAnsi"/>
          <w:sz w:val="24"/>
          <w:szCs w:val="24"/>
        </w:rPr>
        <w:t xml:space="preserve"> oszacowania wszelkich kosztów związanych z realizacją zamówienia,  a także oddziaływania innych czynników mających lub mogących mieć wpływ na koszty. </w:t>
      </w:r>
    </w:p>
    <w:p w:rsidR="007E35C9" w:rsidRPr="007E35C9" w:rsidRDefault="007E35C9" w:rsidP="00CC4910">
      <w:pPr>
        <w:pStyle w:val="Bezodstpw"/>
        <w:numPr>
          <w:ilvl w:val="6"/>
          <w:numId w:val="20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E35C9">
        <w:rPr>
          <w:rFonts w:asciiTheme="minorHAnsi" w:hAnsiTheme="minorHAnsi" w:cstheme="minorHAnsi"/>
          <w:sz w:val="24"/>
          <w:szCs w:val="24"/>
        </w:rPr>
        <w:t xml:space="preserve">Niedoszacowanie, pominięcie oraz brak rozpoznania przedmiotu i zakresu zamówienia nie może być podstawą do żądania zmiany wynagrodzenia określonego w umowie </w:t>
      </w:r>
      <w:r w:rsidR="004D56C8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7E35C9">
        <w:rPr>
          <w:rFonts w:asciiTheme="minorHAnsi" w:hAnsiTheme="minorHAnsi" w:cstheme="minorHAnsi"/>
          <w:sz w:val="24"/>
          <w:szCs w:val="24"/>
        </w:rPr>
        <w:t>i wynikającego z oferty Wykonawcy.</w:t>
      </w:r>
    </w:p>
    <w:p w:rsidR="007E35C9" w:rsidRPr="007E35C9" w:rsidRDefault="007E35C9" w:rsidP="00CC4910">
      <w:pPr>
        <w:pStyle w:val="Bezodstpw"/>
        <w:numPr>
          <w:ilvl w:val="6"/>
          <w:numId w:val="20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E35C9">
        <w:rPr>
          <w:rFonts w:asciiTheme="minorHAnsi" w:hAnsiTheme="minorHAnsi" w:cstheme="minorHAnsi"/>
          <w:sz w:val="24"/>
          <w:szCs w:val="24"/>
        </w:rPr>
        <w:t>Obliczona  przez  Wykonawcę  cena  oferty  musi  zawierać  wszystkie  koszty  niezbędne  do prawidłowego  i  terminowego  wykonania  przedmiotu  zamówienia.  Wykonawca  winien uwzględnić  w  cenie  oferty  wszystkie  posiadane  informacje  o  przedmiocie  zamówienia,  a szczególnie informacje, wymaga</w:t>
      </w:r>
      <w:r w:rsidR="00E57DD6">
        <w:rPr>
          <w:rFonts w:asciiTheme="minorHAnsi" w:hAnsiTheme="minorHAnsi" w:cstheme="minorHAnsi"/>
          <w:sz w:val="24"/>
          <w:szCs w:val="24"/>
        </w:rPr>
        <w:t>nia i warunki podane w zaproszeniu</w:t>
      </w:r>
      <w:r w:rsidRPr="007E35C9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7E35C9">
        <w:rPr>
          <w:rFonts w:asciiTheme="minorHAnsi" w:eastAsia="Arial" w:hAnsiTheme="minorHAnsi" w:cstheme="minorHAnsi"/>
          <w:sz w:val="24"/>
          <w:szCs w:val="24"/>
        </w:rPr>
        <w:t>W przypadku jakichkolwiek wątpliwości, uwag należy kierować do Zamawiającego zapytanie  w celu udzielenia wyjaśnień.</w:t>
      </w:r>
      <w:r w:rsidRPr="007E35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56C8" w:rsidRPr="004D56C8" w:rsidRDefault="004D56C8" w:rsidP="00CC4910">
      <w:pPr>
        <w:pStyle w:val="Bezodstpw"/>
        <w:numPr>
          <w:ilvl w:val="6"/>
          <w:numId w:val="20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4D56C8">
        <w:rPr>
          <w:rFonts w:asciiTheme="minorHAnsi" w:hAnsiTheme="minorHAnsi" w:cstheme="minorHAnsi"/>
          <w:color w:val="000000"/>
          <w:sz w:val="24"/>
          <w:szCs w:val="24"/>
        </w:rPr>
        <w:t>W przypadku rozbieżności pomiędzy ceną podaną cyfrowo a słownie, jako wartość właściwa zostanie przyjęta cena podana słownie.</w:t>
      </w:r>
    </w:p>
    <w:p w:rsidR="007E35C9" w:rsidRPr="007E35C9" w:rsidRDefault="007E35C9" w:rsidP="00CC4910">
      <w:pPr>
        <w:pStyle w:val="Bezodstpw"/>
        <w:numPr>
          <w:ilvl w:val="6"/>
          <w:numId w:val="20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E35C9">
        <w:rPr>
          <w:rFonts w:asciiTheme="minorHAnsi" w:hAnsiTheme="minorHAnsi" w:cstheme="minorHAnsi"/>
          <w:sz w:val="24"/>
          <w:szCs w:val="24"/>
        </w:rPr>
        <w:t xml:space="preserve">Rozliczenia pomiędzy Zamawiającym a Wykonawcą będą prowadzone w walucie PLN. </w:t>
      </w:r>
    </w:p>
    <w:p w:rsidR="007E35C9" w:rsidRPr="007E35C9" w:rsidRDefault="00E11794" w:rsidP="00CC4910">
      <w:pPr>
        <w:pStyle w:val="Bezodstpw"/>
        <w:numPr>
          <w:ilvl w:val="6"/>
          <w:numId w:val="20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oferty musi być podana</w:t>
      </w:r>
      <w:r w:rsidR="007E35C9" w:rsidRPr="007E35C9">
        <w:rPr>
          <w:rFonts w:asciiTheme="minorHAnsi" w:hAnsiTheme="minorHAnsi" w:cstheme="minorHAnsi"/>
          <w:sz w:val="24"/>
          <w:szCs w:val="24"/>
        </w:rPr>
        <w:t xml:space="preserve"> w złotych polskich z dokładnością do drugiego miejsca po przecinku. </w:t>
      </w:r>
    </w:p>
    <w:p w:rsidR="007E35C9" w:rsidRPr="007E35C9" w:rsidRDefault="007E35C9" w:rsidP="00CC4910">
      <w:pPr>
        <w:pStyle w:val="Bezodstpw"/>
        <w:numPr>
          <w:ilvl w:val="6"/>
          <w:numId w:val="20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E35C9">
        <w:rPr>
          <w:rFonts w:asciiTheme="minorHAnsi" w:hAnsiTheme="minorHAnsi" w:cstheme="minorHAnsi"/>
          <w:sz w:val="24"/>
          <w:szCs w:val="24"/>
        </w:rPr>
        <w:t>Zamawiający poprawi w tekście oferty oczywiste omyłki pisarskie oraz oczywiste omyłki rachunkowe (z uwzględnieniem konsekwencji rachunkowych dokonywanych poprawek) a także  inne  omyłki  polegające  na  ni</w:t>
      </w:r>
      <w:r w:rsidR="00401C82">
        <w:rPr>
          <w:rFonts w:asciiTheme="minorHAnsi" w:hAnsiTheme="minorHAnsi" w:cstheme="minorHAnsi"/>
          <w:sz w:val="24"/>
          <w:szCs w:val="24"/>
        </w:rPr>
        <w:t>ezgodności  oferty  z  zaproszeniem</w:t>
      </w:r>
      <w:r w:rsidRPr="007E35C9">
        <w:rPr>
          <w:rFonts w:asciiTheme="minorHAnsi" w:hAnsiTheme="minorHAnsi" w:cstheme="minorHAnsi"/>
          <w:sz w:val="24"/>
          <w:szCs w:val="24"/>
        </w:rPr>
        <w:t xml:space="preserve">  (niepowodujące  istotnych zmian  w  treści  oferty),  niezwłocznie  zawiadamiając  </w:t>
      </w: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7E35C9">
        <w:rPr>
          <w:rFonts w:asciiTheme="minorHAnsi" w:hAnsiTheme="minorHAnsi" w:cstheme="minorHAnsi"/>
          <w:sz w:val="24"/>
          <w:szCs w:val="24"/>
        </w:rPr>
        <w:t xml:space="preserve">o  tym  wykonawcę,  którego  oferta została poprawiona. </w:t>
      </w:r>
    </w:p>
    <w:p w:rsidR="00493FB6" w:rsidRPr="00A007CC" w:rsidRDefault="00493FB6" w:rsidP="00A007C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BD1A69" w:rsidRPr="008B13CC" w:rsidRDefault="002B6C00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</w:rPr>
        <w:t>Miejsce i t</w:t>
      </w:r>
      <w:r w:rsidR="00BD1A69" w:rsidRPr="00873307">
        <w:rPr>
          <w:rFonts w:asciiTheme="minorHAnsi" w:hAnsiTheme="minorHAnsi" w:cstheme="minorHAnsi"/>
          <w:b/>
          <w:bCs/>
        </w:rPr>
        <w:t>ermin składania ofert:</w:t>
      </w:r>
    </w:p>
    <w:p w:rsidR="008B13CC" w:rsidRPr="008B13CC" w:rsidRDefault="008B13CC" w:rsidP="008B13C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2B6C00" w:rsidRDefault="008B13CC" w:rsidP="00BD1A6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Oferty należy składać w formie:</w:t>
      </w:r>
    </w:p>
    <w:p w:rsidR="002B6C00" w:rsidRPr="00367CEE" w:rsidRDefault="008B13CC" w:rsidP="00CC491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color w:val="000000"/>
        </w:rPr>
      </w:pPr>
      <w:r w:rsidRPr="00367CEE">
        <w:rPr>
          <w:rFonts w:asciiTheme="minorHAnsi" w:hAnsiTheme="minorHAnsi"/>
          <w:b/>
          <w:color w:val="000000"/>
        </w:rPr>
        <w:t>Pisemnej.</w:t>
      </w:r>
      <w:r w:rsidRPr="00367CEE">
        <w:rPr>
          <w:rFonts w:asciiTheme="minorHAnsi" w:hAnsiTheme="minorHAnsi"/>
          <w:color w:val="000000"/>
        </w:rPr>
        <w:t xml:space="preserve"> </w:t>
      </w:r>
      <w:r w:rsidR="002B6C00" w:rsidRPr="00367CEE">
        <w:rPr>
          <w:rFonts w:asciiTheme="minorHAnsi" w:hAnsiTheme="minorHAnsi"/>
          <w:color w:val="000000"/>
        </w:rPr>
        <w:t>Ofe</w:t>
      </w:r>
      <w:r w:rsidR="002B6C00" w:rsidRPr="00367CEE">
        <w:rPr>
          <w:rFonts w:asciiTheme="minorHAnsi" w:hAnsiTheme="minorHAnsi"/>
          <w:color w:val="000000"/>
          <w:spacing w:val="-1"/>
        </w:rPr>
        <w:t>r</w:t>
      </w:r>
      <w:r w:rsidR="002B6C00" w:rsidRPr="00367CEE">
        <w:rPr>
          <w:rFonts w:asciiTheme="minorHAnsi" w:hAnsiTheme="minorHAnsi"/>
          <w:color w:val="000000"/>
          <w:spacing w:val="3"/>
        </w:rPr>
        <w:t>t</w:t>
      </w:r>
      <w:r w:rsidR="002B6C00" w:rsidRPr="00367CEE">
        <w:rPr>
          <w:rFonts w:asciiTheme="minorHAnsi" w:hAnsiTheme="minorHAnsi"/>
          <w:color w:val="000000"/>
        </w:rPr>
        <w:t xml:space="preserve">y </w:t>
      </w:r>
      <w:r w:rsidR="002B6C00" w:rsidRPr="00367CEE">
        <w:rPr>
          <w:rFonts w:asciiTheme="minorHAnsi" w:hAnsiTheme="minorHAnsi"/>
          <w:color w:val="000000"/>
          <w:spacing w:val="24"/>
        </w:rPr>
        <w:t xml:space="preserve"> </w:t>
      </w:r>
      <w:r w:rsidR="002B6C00" w:rsidRPr="00367CEE">
        <w:rPr>
          <w:rFonts w:asciiTheme="minorHAnsi" w:hAnsiTheme="minorHAnsi"/>
          <w:color w:val="000000"/>
        </w:rPr>
        <w:t>nale</w:t>
      </w:r>
      <w:r w:rsidR="002B6C00" w:rsidRPr="00367CEE">
        <w:rPr>
          <w:rFonts w:asciiTheme="minorHAnsi" w:hAnsiTheme="minorHAnsi"/>
          <w:color w:val="000000"/>
          <w:spacing w:val="4"/>
        </w:rPr>
        <w:t>ż</w:t>
      </w:r>
      <w:r w:rsidR="002B6C00" w:rsidRPr="00367CEE">
        <w:rPr>
          <w:rFonts w:asciiTheme="minorHAnsi" w:hAnsiTheme="minorHAnsi"/>
          <w:color w:val="000000"/>
        </w:rPr>
        <w:t xml:space="preserve">y </w:t>
      </w:r>
      <w:r w:rsidR="002B6C00" w:rsidRPr="00367CEE">
        <w:rPr>
          <w:rFonts w:asciiTheme="minorHAnsi" w:hAnsiTheme="minorHAnsi"/>
          <w:color w:val="000000"/>
          <w:spacing w:val="24"/>
        </w:rPr>
        <w:t xml:space="preserve"> </w:t>
      </w:r>
      <w:r w:rsidR="002B6C00" w:rsidRPr="00367CEE">
        <w:rPr>
          <w:rFonts w:asciiTheme="minorHAnsi" w:hAnsiTheme="minorHAnsi"/>
          <w:color w:val="000000"/>
          <w:spacing w:val="-2"/>
        </w:rPr>
        <w:t>s</w:t>
      </w:r>
      <w:r w:rsidR="002B6C00" w:rsidRPr="00367CEE">
        <w:rPr>
          <w:rFonts w:asciiTheme="minorHAnsi" w:hAnsiTheme="minorHAnsi"/>
          <w:color w:val="000000"/>
        </w:rPr>
        <w:t xml:space="preserve">kładać </w:t>
      </w:r>
      <w:r w:rsidR="002B6C00" w:rsidRPr="00367CEE">
        <w:rPr>
          <w:rFonts w:asciiTheme="minorHAnsi" w:hAnsiTheme="minorHAnsi"/>
          <w:color w:val="000000"/>
          <w:spacing w:val="26"/>
        </w:rPr>
        <w:t xml:space="preserve"> </w:t>
      </w:r>
      <w:r w:rsidR="002B6C00" w:rsidRPr="00367CEE">
        <w:rPr>
          <w:rFonts w:asciiTheme="minorHAnsi" w:hAnsiTheme="minorHAnsi"/>
          <w:color w:val="000000"/>
        </w:rPr>
        <w:t xml:space="preserve">w </w:t>
      </w:r>
      <w:r w:rsidR="002B6C00" w:rsidRPr="00367CEE">
        <w:rPr>
          <w:rFonts w:asciiTheme="minorHAnsi" w:hAnsiTheme="minorHAnsi"/>
          <w:color w:val="000000"/>
          <w:spacing w:val="27"/>
        </w:rPr>
        <w:t xml:space="preserve"> </w:t>
      </w:r>
      <w:r w:rsidR="002B6C00" w:rsidRPr="00367CEE">
        <w:rPr>
          <w:rFonts w:asciiTheme="minorHAnsi" w:hAnsiTheme="minorHAnsi"/>
          <w:color w:val="000000"/>
          <w:spacing w:val="-2"/>
        </w:rPr>
        <w:t>s</w:t>
      </w:r>
      <w:r w:rsidR="002B6C00" w:rsidRPr="00367CEE">
        <w:rPr>
          <w:rFonts w:asciiTheme="minorHAnsi" w:hAnsiTheme="minorHAnsi"/>
          <w:color w:val="000000"/>
        </w:rPr>
        <w:t xml:space="preserve">iedzibie </w:t>
      </w:r>
      <w:r w:rsidR="002B6C00" w:rsidRPr="00367CEE">
        <w:rPr>
          <w:rFonts w:asciiTheme="minorHAnsi" w:hAnsiTheme="minorHAnsi"/>
          <w:color w:val="000000"/>
          <w:spacing w:val="27"/>
        </w:rPr>
        <w:t xml:space="preserve"> </w:t>
      </w:r>
      <w:r w:rsidR="002B6C00" w:rsidRPr="00367CEE">
        <w:rPr>
          <w:rFonts w:asciiTheme="minorHAnsi" w:hAnsiTheme="minorHAnsi"/>
          <w:color w:val="000000"/>
        </w:rPr>
        <w:t>G</w:t>
      </w:r>
      <w:r w:rsidR="002B6C00" w:rsidRPr="00367CEE">
        <w:rPr>
          <w:rFonts w:asciiTheme="minorHAnsi" w:hAnsiTheme="minorHAnsi"/>
          <w:color w:val="000000"/>
          <w:spacing w:val="-4"/>
        </w:rPr>
        <w:t>m</w:t>
      </w:r>
      <w:r w:rsidR="002B6C00" w:rsidRPr="00367CEE">
        <w:rPr>
          <w:rFonts w:asciiTheme="minorHAnsi" w:hAnsiTheme="minorHAnsi"/>
          <w:color w:val="000000"/>
        </w:rPr>
        <w:t>i</w:t>
      </w:r>
      <w:r w:rsidR="002B6C00" w:rsidRPr="00367CEE">
        <w:rPr>
          <w:rFonts w:asciiTheme="minorHAnsi" w:hAnsiTheme="minorHAnsi"/>
          <w:color w:val="000000"/>
          <w:spacing w:val="3"/>
        </w:rPr>
        <w:t>n</w:t>
      </w:r>
      <w:r w:rsidR="002B6C00" w:rsidRPr="00367CEE">
        <w:rPr>
          <w:rFonts w:asciiTheme="minorHAnsi" w:hAnsiTheme="minorHAnsi"/>
          <w:color w:val="000000"/>
        </w:rPr>
        <w:t xml:space="preserve">y </w:t>
      </w:r>
      <w:r w:rsidR="002B6C00" w:rsidRPr="00367CEE">
        <w:rPr>
          <w:rFonts w:asciiTheme="minorHAnsi" w:hAnsiTheme="minorHAnsi"/>
          <w:color w:val="000000"/>
          <w:spacing w:val="26"/>
        </w:rPr>
        <w:t xml:space="preserve">Mały Płock, </w:t>
      </w:r>
      <w:r w:rsidR="002B6C00" w:rsidRPr="00367CEE">
        <w:rPr>
          <w:rFonts w:asciiTheme="minorHAnsi" w:hAnsiTheme="minorHAnsi"/>
          <w:color w:val="000000"/>
        </w:rPr>
        <w:t>18-516 Mały Płock, u</w:t>
      </w:r>
      <w:r w:rsidR="002B6C00" w:rsidRPr="00367CEE">
        <w:rPr>
          <w:rFonts w:asciiTheme="minorHAnsi" w:hAnsiTheme="minorHAnsi"/>
          <w:color w:val="000000"/>
          <w:spacing w:val="-1"/>
        </w:rPr>
        <w:t>l</w:t>
      </w:r>
      <w:r w:rsidR="002B6C00" w:rsidRPr="00367CEE">
        <w:rPr>
          <w:rFonts w:asciiTheme="minorHAnsi" w:hAnsiTheme="minorHAnsi"/>
          <w:color w:val="000000"/>
        </w:rPr>
        <w:t>.</w:t>
      </w:r>
      <w:r w:rsidR="002B6C00" w:rsidRPr="00367CEE">
        <w:rPr>
          <w:rFonts w:asciiTheme="minorHAnsi" w:hAnsiTheme="minorHAnsi"/>
          <w:color w:val="000000"/>
          <w:spacing w:val="16"/>
        </w:rPr>
        <w:t xml:space="preserve"> </w:t>
      </w:r>
      <w:r w:rsidR="002B6C00" w:rsidRPr="00367CEE">
        <w:rPr>
          <w:rFonts w:asciiTheme="minorHAnsi" w:hAnsiTheme="minorHAnsi"/>
          <w:color w:val="000000"/>
        </w:rPr>
        <w:t xml:space="preserve">Jana Kochanowskiego 15, sekretariat, </w:t>
      </w:r>
      <w:r w:rsidR="002B6C00" w:rsidRPr="00367CEE">
        <w:rPr>
          <w:rFonts w:asciiTheme="minorHAnsi" w:hAnsiTheme="minorHAnsi"/>
          <w:color w:val="000000"/>
          <w:spacing w:val="15"/>
        </w:rPr>
        <w:t xml:space="preserve"> </w:t>
      </w:r>
      <w:r w:rsidR="002B6C00" w:rsidRPr="00367CEE">
        <w:rPr>
          <w:rFonts w:asciiTheme="minorHAnsi" w:hAnsiTheme="minorHAnsi"/>
          <w:color w:val="000000"/>
        </w:rPr>
        <w:t>osobiście,</w:t>
      </w:r>
      <w:r w:rsidR="002B6C00" w:rsidRPr="00367CEE">
        <w:rPr>
          <w:rFonts w:asciiTheme="minorHAnsi" w:hAnsiTheme="minorHAnsi"/>
          <w:color w:val="000000"/>
          <w:spacing w:val="16"/>
        </w:rPr>
        <w:t xml:space="preserve"> </w:t>
      </w:r>
      <w:r w:rsidR="002B6C00" w:rsidRPr="00367CEE">
        <w:rPr>
          <w:rFonts w:asciiTheme="minorHAnsi" w:hAnsiTheme="minorHAnsi"/>
          <w:color w:val="000000"/>
        </w:rPr>
        <w:t>pocztą</w:t>
      </w:r>
      <w:r w:rsidR="002B6C00" w:rsidRPr="00367CEE">
        <w:rPr>
          <w:rFonts w:asciiTheme="minorHAnsi" w:hAnsiTheme="minorHAnsi"/>
          <w:color w:val="000000"/>
          <w:spacing w:val="15"/>
        </w:rPr>
        <w:t xml:space="preserve"> </w:t>
      </w:r>
      <w:r w:rsidR="002B6C00" w:rsidRPr="00367CEE">
        <w:rPr>
          <w:rFonts w:asciiTheme="minorHAnsi" w:hAnsiTheme="minorHAnsi"/>
          <w:color w:val="000000"/>
        </w:rPr>
        <w:t>lub za pośrednictwem posłańca do d</w:t>
      </w:r>
      <w:r w:rsidR="002B6C00" w:rsidRPr="00367CEE">
        <w:rPr>
          <w:rFonts w:asciiTheme="minorHAnsi" w:hAnsiTheme="minorHAnsi"/>
          <w:color w:val="000000"/>
          <w:spacing w:val="-1"/>
        </w:rPr>
        <w:t>n</w:t>
      </w:r>
      <w:r w:rsidR="002B6C00" w:rsidRPr="00367CEE">
        <w:rPr>
          <w:rFonts w:asciiTheme="minorHAnsi" w:hAnsiTheme="minorHAnsi"/>
          <w:color w:val="000000"/>
        </w:rPr>
        <w:t xml:space="preserve">ia </w:t>
      </w:r>
      <w:r w:rsidR="00367CEE" w:rsidRPr="00367CEE">
        <w:rPr>
          <w:rFonts w:asciiTheme="minorHAnsi" w:hAnsiTheme="minorHAnsi"/>
          <w:b/>
          <w:color w:val="000000"/>
        </w:rPr>
        <w:t>20.10.2023</w:t>
      </w:r>
      <w:r w:rsidR="002B6C00" w:rsidRPr="00367CEE">
        <w:rPr>
          <w:rFonts w:asciiTheme="minorHAnsi" w:hAnsiTheme="minorHAnsi"/>
          <w:b/>
          <w:color w:val="000000"/>
        </w:rPr>
        <w:t xml:space="preserve"> r. do god</w:t>
      </w:r>
      <w:r w:rsidR="002B6C00" w:rsidRPr="00367CEE">
        <w:rPr>
          <w:rFonts w:asciiTheme="minorHAnsi" w:hAnsiTheme="minorHAnsi"/>
          <w:b/>
          <w:color w:val="000000"/>
          <w:spacing w:val="1"/>
        </w:rPr>
        <w:t>z</w:t>
      </w:r>
      <w:r w:rsidR="002B6C00" w:rsidRPr="00367CEE">
        <w:rPr>
          <w:rFonts w:asciiTheme="minorHAnsi" w:hAnsiTheme="minorHAnsi"/>
          <w:b/>
          <w:color w:val="000000"/>
        </w:rPr>
        <w:t>. 12</w:t>
      </w:r>
      <w:r w:rsidR="002B6C00" w:rsidRPr="00367CEE">
        <w:rPr>
          <w:rFonts w:asciiTheme="minorHAnsi" w:hAnsiTheme="minorHAnsi"/>
          <w:b/>
          <w:color w:val="000000"/>
          <w:vertAlign w:val="superscript"/>
        </w:rPr>
        <w:t>00</w:t>
      </w:r>
      <w:r w:rsidRPr="00367CEE">
        <w:rPr>
          <w:rFonts w:asciiTheme="minorHAnsi" w:hAnsiTheme="minorHAnsi"/>
          <w:b/>
          <w:color w:val="000000"/>
          <w:vertAlign w:val="superscript"/>
        </w:rPr>
        <w:t>.</w:t>
      </w:r>
    </w:p>
    <w:p w:rsidR="002B6C00" w:rsidRPr="00367CEE" w:rsidRDefault="002B6C00" w:rsidP="00CC491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5" w:line="252" w:lineRule="exact"/>
        <w:ind w:right="-140"/>
        <w:jc w:val="both"/>
        <w:rPr>
          <w:rFonts w:asciiTheme="minorHAnsi" w:hAnsiTheme="minorHAnsi"/>
          <w:b/>
          <w:bCs/>
          <w:color w:val="000000"/>
        </w:rPr>
      </w:pPr>
      <w:r w:rsidRPr="00367CEE">
        <w:rPr>
          <w:rFonts w:asciiTheme="minorHAnsi" w:hAnsiTheme="minorHAnsi" w:cs="Arial"/>
        </w:rPr>
        <w:t xml:space="preserve">Ofertę należy złożyć w trwale zamkniętym opakowaniu (kopercie), uniemożliwiającym ich niezniszczalne otwarcie i zapoznanie się z treścią oferty przez upływem terminu składania ofert. Opakowanie musi zostać oznaczone nazwą przedmiotu zamówienia: </w:t>
      </w:r>
      <w:r w:rsidR="00367CEE" w:rsidRPr="00367CEE">
        <w:rPr>
          <w:rFonts w:asciiTheme="minorHAnsi" w:hAnsiTheme="minorHAnsi" w:cstheme="minorHAnsi"/>
          <w:b/>
          <w:lang w:eastAsia="ar-SA"/>
        </w:rPr>
        <w:t>„</w:t>
      </w:r>
      <w:r w:rsidR="00367CEE" w:rsidRPr="00367CEE">
        <w:rPr>
          <w:rFonts w:asciiTheme="minorHAnsi" w:hAnsiTheme="minorHAnsi" w:cstheme="minorHAnsi"/>
          <w:b/>
          <w:bCs/>
        </w:rPr>
        <w:t>Pełnienie funkcji nadzoru przy modernizacji oświetlenia ulicznego w gminie Mały Płock</w:t>
      </w:r>
      <w:r w:rsidR="00367CEE" w:rsidRPr="00367CEE">
        <w:rPr>
          <w:rFonts w:asciiTheme="minorHAnsi" w:hAnsiTheme="minorHAnsi" w:cstheme="minorHAnsi"/>
          <w:b/>
          <w:i/>
        </w:rPr>
        <w:t>”</w:t>
      </w:r>
      <w:r w:rsidRPr="00367CEE">
        <w:rPr>
          <w:rFonts w:asciiTheme="minorHAnsi" w:hAnsiTheme="minorHAnsi"/>
          <w:b/>
          <w:bCs/>
          <w:color w:val="000000"/>
        </w:rPr>
        <w:t>.</w:t>
      </w:r>
    </w:p>
    <w:p w:rsidR="00E11794" w:rsidRPr="00367CEE" w:rsidRDefault="00E11794" w:rsidP="00E11794">
      <w:pPr>
        <w:widowControl w:val="0"/>
        <w:autoSpaceDE w:val="0"/>
        <w:autoSpaceDN w:val="0"/>
        <w:adjustRightInd w:val="0"/>
        <w:spacing w:before="5" w:line="252" w:lineRule="exact"/>
        <w:ind w:left="426" w:right="-140"/>
        <w:jc w:val="both"/>
        <w:rPr>
          <w:rFonts w:asciiTheme="minorHAnsi" w:hAnsiTheme="minorHAnsi"/>
          <w:b/>
          <w:bCs/>
          <w:color w:val="000000"/>
        </w:rPr>
      </w:pPr>
      <w:r w:rsidRPr="00367CEE">
        <w:rPr>
          <w:rFonts w:asciiTheme="minorHAnsi" w:hAnsiTheme="minorHAnsi"/>
          <w:b/>
          <w:bCs/>
          <w:color w:val="000000"/>
        </w:rPr>
        <w:t>- lub</w:t>
      </w:r>
    </w:p>
    <w:p w:rsidR="008B13CC" w:rsidRPr="00367CEE" w:rsidRDefault="00EF289C" w:rsidP="00CC491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5" w:line="252" w:lineRule="exact"/>
        <w:ind w:right="-140"/>
        <w:jc w:val="both"/>
        <w:rPr>
          <w:rFonts w:asciiTheme="minorHAnsi" w:hAnsiTheme="minorHAnsi"/>
          <w:b/>
          <w:bCs/>
          <w:color w:val="000000"/>
        </w:rPr>
      </w:pPr>
      <w:proofErr w:type="spellStart"/>
      <w:r w:rsidRPr="00367CEE">
        <w:rPr>
          <w:rFonts w:asciiTheme="minorHAnsi" w:hAnsiTheme="minorHAnsi" w:cs="Arial"/>
          <w:b/>
        </w:rPr>
        <w:t>Skanu</w:t>
      </w:r>
      <w:proofErr w:type="spellEnd"/>
      <w:r w:rsidRPr="00367CEE">
        <w:rPr>
          <w:rFonts w:asciiTheme="minorHAnsi" w:hAnsiTheme="minorHAnsi" w:cs="Arial"/>
          <w:b/>
        </w:rPr>
        <w:t xml:space="preserve"> wypełnionego i podpisanego formularza ofertowego wraz z załącznikami</w:t>
      </w:r>
      <w:r w:rsidR="008B13CC" w:rsidRPr="00367CEE">
        <w:rPr>
          <w:rFonts w:asciiTheme="minorHAnsi" w:hAnsiTheme="minorHAnsi" w:cs="Arial"/>
        </w:rPr>
        <w:t xml:space="preserve"> za pośrednictwem bazy konkurencyjności na adres </w:t>
      </w:r>
      <w:hyperlink r:id="rId13" w:history="1">
        <w:r w:rsidR="008B13CC" w:rsidRPr="00367CEE">
          <w:rPr>
            <w:rStyle w:val="Hipercze"/>
            <w:rFonts w:asciiTheme="minorHAnsi" w:hAnsiTheme="minorHAnsi" w:cstheme="minorHAnsi"/>
          </w:rPr>
          <w:t>https://bazakonkurencyjności.funduszeeuropejskie.gov.</w:t>
        </w:r>
        <w:r w:rsidR="008B13CC" w:rsidRPr="00367CEE">
          <w:rPr>
            <w:rStyle w:val="Hipercze"/>
            <w:rFonts w:asciiTheme="minorHAnsi" w:hAnsiTheme="minorHAnsi" w:cstheme="minorHAnsi"/>
            <w:u w:val="none"/>
          </w:rPr>
          <w:t>pl</w:t>
        </w:r>
      </w:hyperlink>
      <w:r w:rsidR="008B13CC" w:rsidRPr="00367CEE">
        <w:rPr>
          <w:rStyle w:val="Hipercze"/>
          <w:rFonts w:asciiTheme="minorHAnsi" w:hAnsiTheme="minorHAnsi" w:cstheme="minorHAnsi"/>
          <w:u w:val="none"/>
        </w:rPr>
        <w:t xml:space="preserve"> </w:t>
      </w:r>
      <w:r w:rsidR="008B13CC" w:rsidRPr="00367CEE">
        <w:rPr>
          <w:rStyle w:val="Hipercze"/>
          <w:rFonts w:asciiTheme="minorHAnsi" w:hAnsiTheme="minorHAnsi" w:cstheme="minorHAnsi"/>
          <w:color w:val="auto"/>
          <w:u w:val="none"/>
        </w:rPr>
        <w:t xml:space="preserve">dot. niniejszego zapytania ofertowego </w:t>
      </w:r>
      <w:r w:rsidR="00E11794" w:rsidRPr="00367CEE">
        <w:rPr>
          <w:rStyle w:val="Hipercze"/>
          <w:rFonts w:asciiTheme="minorHAnsi" w:hAnsiTheme="minorHAnsi" w:cstheme="minorHAnsi"/>
          <w:color w:val="auto"/>
          <w:u w:val="none"/>
        </w:rPr>
        <w:t xml:space="preserve">lub na adres poczty elektronicznej </w:t>
      </w:r>
      <w:hyperlink r:id="rId14" w:history="1">
        <w:r w:rsidR="00E11794" w:rsidRPr="00367CEE">
          <w:rPr>
            <w:rStyle w:val="Hipercze"/>
            <w:rFonts w:asciiTheme="minorHAnsi" w:hAnsiTheme="minorHAnsi" w:cstheme="minorHAnsi"/>
          </w:rPr>
          <w:t>rborawski@malyplock.pl</w:t>
        </w:r>
      </w:hyperlink>
      <w:r w:rsidR="00E11794" w:rsidRPr="00367CEE">
        <w:rPr>
          <w:rStyle w:val="Hipercze"/>
          <w:rFonts w:asciiTheme="minorHAnsi" w:hAnsiTheme="minorHAnsi" w:cstheme="minorHAnsi"/>
          <w:color w:val="auto"/>
          <w:u w:val="none"/>
        </w:rPr>
        <w:t xml:space="preserve">                                              </w:t>
      </w:r>
      <w:r w:rsidR="008B13CC" w:rsidRPr="00367CEE">
        <w:rPr>
          <w:rStyle w:val="Hipercze"/>
          <w:rFonts w:asciiTheme="minorHAnsi" w:hAnsiTheme="minorHAnsi" w:cstheme="minorHAnsi"/>
          <w:color w:val="auto"/>
          <w:u w:val="none"/>
        </w:rPr>
        <w:t xml:space="preserve">w nieprzekraczalnym terminie do </w:t>
      </w:r>
      <w:r w:rsidR="00367CEE" w:rsidRPr="00367CEE">
        <w:rPr>
          <w:rStyle w:val="Hipercze"/>
          <w:rFonts w:asciiTheme="minorHAnsi" w:hAnsiTheme="minorHAnsi" w:cstheme="minorHAnsi"/>
          <w:b/>
          <w:color w:val="auto"/>
          <w:u w:val="none"/>
        </w:rPr>
        <w:t>20.10.2023</w:t>
      </w:r>
      <w:r w:rsidR="008B13CC" w:rsidRPr="00367CEE">
        <w:rPr>
          <w:rStyle w:val="Hipercze"/>
          <w:rFonts w:asciiTheme="minorHAnsi" w:hAnsiTheme="minorHAnsi" w:cstheme="minorHAnsi"/>
          <w:b/>
          <w:color w:val="auto"/>
          <w:u w:val="none"/>
        </w:rPr>
        <w:t xml:space="preserve"> r. do godz. 12</w:t>
      </w:r>
      <w:r w:rsidR="008B13CC" w:rsidRPr="00367CEE">
        <w:rPr>
          <w:rStyle w:val="Hipercze"/>
          <w:rFonts w:asciiTheme="minorHAnsi" w:hAnsiTheme="minorHAnsi" w:cstheme="minorHAnsi"/>
          <w:b/>
          <w:color w:val="auto"/>
          <w:u w:val="none"/>
          <w:vertAlign w:val="superscript"/>
        </w:rPr>
        <w:t>00</w:t>
      </w:r>
      <w:r w:rsidR="008B13CC" w:rsidRPr="00367CEE">
        <w:rPr>
          <w:rStyle w:val="Hipercze"/>
          <w:rFonts w:asciiTheme="minorHAnsi" w:hAnsiTheme="minorHAnsi" w:cstheme="minorHAnsi"/>
          <w:b/>
          <w:color w:val="auto"/>
          <w:u w:val="none"/>
        </w:rPr>
        <w:t>.</w:t>
      </w:r>
    </w:p>
    <w:p w:rsidR="002B6C00" w:rsidRPr="00DF14F0" w:rsidRDefault="002B6C00" w:rsidP="00CC491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5" w:line="252" w:lineRule="exact"/>
        <w:ind w:right="-140"/>
        <w:jc w:val="both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 w:cs="Arial"/>
        </w:rPr>
        <w:lastRenderedPageBreak/>
        <w:t>Wykonawcy ponoszą koszty związane z przygotowaniem i złożeniem oferty niezależnie od wyniku postępowania.</w:t>
      </w:r>
    </w:p>
    <w:p w:rsidR="00BD1A69" w:rsidRDefault="002B6C00" w:rsidP="00CC4910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</w:rPr>
      </w:pPr>
      <w:r w:rsidRPr="00FE6655">
        <w:rPr>
          <w:rFonts w:asciiTheme="minorHAnsi" w:hAnsiTheme="minorHAnsi" w:cs="Arial"/>
        </w:rPr>
        <w:t xml:space="preserve">Oferty złożone po terminie nie będą rozpatrywane. Oferent może przed upływem terminu składania ofert zmienić lub wycofać swoją ofertę w toku badania i oceny ofert Zamawiający może żądać od oferentów wyjaśnień dotyczących treści złożonych ofert.  </w:t>
      </w:r>
    </w:p>
    <w:p w:rsidR="00D006BE" w:rsidRPr="00D006BE" w:rsidRDefault="00D006BE" w:rsidP="00D006BE">
      <w:pPr>
        <w:pStyle w:val="Akapitzlist"/>
        <w:spacing w:before="120"/>
        <w:jc w:val="both"/>
        <w:rPr>
          <w:rFonts w:asciiTheme="minorHAnsi" w:hAnsiTheme="minorHAnsi" w:cs="Arial"/>
        </w:rPr>
      </w:pPr>
    </w:p>
    <w:p w:rsidR="00BD1A69" w:rsidRPr="00873307" w:rsidRDefault="00BD1A69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 w:rsidRPr="00873307">
        <w:rPr>
          <w:rFonts w:asciiTheme="minorHAnsi" w:hAnsiTheme="minorHAnsi" w:cstheme="minorHAnsi"/>
          <w:b/>
          <w:bCs/>
        </w:rPr>
        <w:t>Termin wykonania zamówienia:</w:t>
      </w:r>
    </w:p>
    <w:p w:rsidR="002259C6" w:rsidRDefault="002259C6" w:rsidP="00CC4910">
      <w:pPr>
        <w:pStyle w:val="Akapitzlist"/>
        <w:numPr>
          <w:ilvl w:val="0"/>
          <w:numId w:val="36"/>
        </w:numPr>
        <w:spacing w:line="300" w:lineRule="atLeast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zobowiązuje się do wykonania przedmiotu zamówienia w terminie od dnia podpisania umowy do zakończenia </w:t>
      </w:r>
      <w:r>
        <w:rPr>
          <w:rFonts w:asciiTheme="minorHAnsi" w:hAnsiTheme="minorHAnsi" w:cs="Arial"/>
        </w:rPr>
        <w:t>prac związanych z modernizacją oświetlenia ulicznego w gminie Mały Płock (postępowanie oznaczone numerem referencyjnym OGPŚ.271.13.2023)</w:t>
      </w:r>
      <w:bookmarkStart w:id="0" w:name="_GoBack"/>
      <w:bookmarkEnd w:id="0"/>
      <w:r>
        <w:rPr>
          <w:rFonts w:asciiTheme="minorHAnsi" w:hAnsiTheme="minorHAnsi" w:cs="Arial"/>
        </w:rPr>
        <w:t xml:space="preserve"> objętych nadzorem</w:t>
      </w:r>
      <w:r>
        <w:rPr>
          <w:rFonts w:asciiTheme="minorHAnsi" w:hAnsiTheme="minorHAnsi" w:cs="Arial"/>
        </w:rPr>
        <w:t>, w terminie do 30.11.2023 r.</w:t>
      </w:r>
    </w:p>
    <w:p w:rsidR="002259C6" w:rsidRDefault="002259C6" w:rsidP="00CC4910">
      <w:pPr>
        <w:pStyle w:val="Akapitzlist"/>
        <w:numPr>
          <w:ilvl w:val="0"/>
          <w:numId w:val="36"/>
        </w:numPr>
        <w:spacing w:line="300" w:lineRule="atLeast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przypadku zmiany/wydłużenia terminu realizacji zadań inwestycyjnych – termin wskazany w ust. 1 ulegnie zmianie/wydłużeniu, bez prawa do odrębnego wynagrodzenia ponad wynagrodzenie złożone w ofercie.</w:t>
      </w:r>
    </w:p>
    <w:p w:rsidR="002259C6" w:rsidRPr="00E348D9" w:rsidRDefault="002259C6" w:rsidP="00CC4910">
      <w:pPr>
        <w:pStyle w:val="Akapitzlist"/>
        <w:numPr>
          <w:ilvl w:val="0"/>
          <w:numId w:val="36"/>
        </w:numPr>
        <w:spacing w:line="300" w:lineRule="atLeast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zobowiązany jest również do pełnienia nadzoru inwestorskiego w okresie gwarancji i rękojmi, udziału w przeglądach gwarancyjn</w:t>
      </w:r>
      <w:r>
        <w:rPr>
          <w:rFonts w:asciiTheme="minorHAnsi" w:hAnsiTheme="minorHAnsi" w:cs="Arial"/>
        </w:rPr>
        <w:t xml:space="preserve">ych </w:t>
      </w:r>
      <w:r>
        <w:rPr>
          <w:rFonts w:asciiTheme="minorHAnsi" w:hAnsiTheme="minorHAnsi" w:cs="Arial"/>
        </w:rPr>
        <w:t>i udziału w odbiorze pogwarancyjnym w ramach wynagrodzenia.</w:t>
      </w:r>
    </w:p>
    <w:p w:rsidR="00381A09" w:rsidRPr="00873307" w:rsidRDefault="00381A09" w:rsidP="00BD1A6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BD1A69" w:rsidRPr="00873307" w:rsidRDefault="00BD1A69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 w:rsidRPr="00873307">
        <w:rPr>
          <w:rFonts w:asciiTheme="minorHAnsi" w:hAnsiTheme="minorHAnsi" w:cstheme="minorHAnsi"/>
          <w:b/>
          <w:bCs/>
        </w:rPr>
        <w:t>Informacje na temat zakresu odrzucenia ofert:</w:t>
      </w:r>
    </w:p>
    <w:p w:rsidR="008D516C" w:rsidRPr="00022551" w:rsidRDefault="008D516C" w:rsidP="008D516C">
      <w:pPr>
        <w:tabs>
          <w:tab w:val="left" w:pos="709"/>
          <w:tab w:val="left" w:pos="1080"/>
        </w:tabs>
        <w:ind w:left="284"/>
        <w:jc w:val="both"/>
        <w:rPr>
          <w:rFonts w:ascii="Calibri" w:hAnsi="Calibri" w:cs="Calibri"/>
        </w:rPr>
      </w:pPr>
      <w:r w:rsidRPr="00022551">
        <w:rPr>
          <w:rFonts w:ascii="Calibri" w:hAnsi="Calibri" w:cs="Calibri"/>
        </w:rPr>
        <w:t>Zamawiający odrzuca ofertę:</w:t>
      </w:r>
    </w:p>
    <w:p w:rsidR="008D516C" w:rsidRPr="00022551" w:rsidRDefault="008D516C" w:rsidP="00CC4910">
      <w:pPr>
        <w:numPr>
          <w:ilvl w:val="2"/>
          <w:numId w:val="10"/>
        </w:numPr>
        <w:tabs>
          <w:tab w:val="clear" w:pos="2520"/>
          <w:tab w:val="left" w:pos="-2835"/>
          <w:tab w:val="num" w:pos="-1276"/>
          <w:tab w:val="left" w:pos="709"/>
        </w:tabs>
        <w:ind w:left="284" w:firstLine="0"/>
        <w:jc w:val="both"/>
        <w:rPr>
          <w:rFonts w:ascii="Calibri" w:hAnsi="Calibri" w:cs="Calibri"/>
        </w:rPr>
      </w:pPr>
      <w:r w:rsidRPr="00022551">
        <w:rPr>
          <w:rFonts w:ascii="Calibri" w:hAnsi="Calibri" w:cs="Calibri"/>
        </w:rPr>
        <w:t>jeżeli jej treś</w:t>
      </w:r>
      <w:r w:rsidR="00401C82">
        <w:rPr>
          <w:rFonts w:ascii="Calibri" w:hAnsi="Calibri" w:cs="Calibri"/>
        </w:rPr>
        <w:t>ć nie odpowiada treści zaproszenia</w:t>
      </w:r>
      <w:r w:rsidRPr="00022551">
        <w:rPr>
          <w:rFonts w:ascii="Calibri" w:hAnsi="Calibri" w:cs="Calibri"/>
        </w:rPr>
        <w:t xml:space="preserve"> ofertowego,</w:t>
      </w:r>
    </w:p>
    <w:p w:rsidR="008D516C" w:rsidRPr="00022551" w:rsidRDefault="008D516C" w:rsidP="00CC4910">
      <w:pPr>
        <w:numPr>
          <w:ilvl w:val="2"/>
          <w:numId w:val="10"/>
        </w:numPr>
        <w:tabs>
          <w:tab w:val="clear" w:pos="2520"/>
          <w:tab w:val="left" w:pos="-2835"/>
          <w:tab w:val="num" w:pos="-1276"/>
          <w:tab w:val="left" w:pos="709"/>
        </w:tabs>
        <w:ind w:left="28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złożoną przez oferenta:</w:t>
      </w:r>
    </w:p>
    <w:p w:rsidR="008D516C" w:rsidRDefault="008D516C" w:rsidP="00CC4910">
      <w:pPr>
        <w:numPr>
          <w:ilvl w:val="0"/>
          <w:numId w:val="11"/>
        </w:numPr>
        <w:tabs>
          <w:tab w:val="left" w:pos="709"/>
          <w:tab w:val="left" w:pos="1080"/>
        </w:tabs>
        <w:ind w:left="709" w:firstLine="0"/>
        <w:jc w:val="both"/>
        <w:rPr>
          <w:rFonts w:ascii="Calibri" w:hAnsi="Calibri" w:cs="Calibri"/>
        </w:rPr>
      </w:pPr>
      <w:r w:rsidRPr="00022551">
        <w:rPr>
          <w:rFonts w:ascii="Calibri" w:hAnsi="Calibri" w:cs="Calibri"/>
        </w:rPr>
        <w:t>niespełniającego warunków, określonych  w ninie</w:t>
      </w:r>
      <w:r w:rsidR="00401C82">
        <w:rPr>
          <w:rFonts w:ascii="Calibri" w:hAnsi="Calibri" w:cs="Calibri"/>
        </w:rPr>
        <w:t>jszym zaproszeniu</w:t>
      </w:r>
      <w:r>
        <w:rPr>
          <w:rFonts w:ascii="Calibri" w:hAnsi="Calibri" w:cs="Calibri"/>
        </w:rPr>
        <w:t>,</w:t>
      </w:r>
    </w:p>
    <w:p w:rsidR="008D516C" w:rsidRDefault="008D516C" w:rsidP="00CC4910">
      <w:pPr>
        <w:numPr>
          <w:ilvl w:val="0"/>
          <w:numId w:val="11"/>
        </w:numPr>
        <w:tabs>
          <w:tab w:val="left" w:pos="709"/>
          <w:tab w:val="left" w:pos="1080"/>
        </w:tabs>
        <w:ind w:left="709" w:firstLine="0"/>
        <w:jc w:val="both"/>
        <w:rPr>
          <w:rFonts w:ascii="Calibri" w:hAnsi="Calibri" w:cs="Calibri"/>
        </w:rPr>
      </w:pPr>
      <w:r w:rsidRPr="00E95FD8">
        <w:rPr>
          <w:rFonts w:ascii="Calibri" w:hAnsi="Calibri" w:cs="Calibri"/>
        </w:rPr>
        <w:t>jeżeli została złożona po terminie składania ofert.</w:t>
      </w:r>
    </w:p>
    <w:p w:rsidR="001376C2" w:rsidRDefault="001376C2" w:rsidP="001376C2">
      <w:pPr>
        <w:tabs>
          <w:tab w:val="left" w:pos="709"/>
          <w:tab w:val="left" w:pos="1080"/>
        </w:tabs>
        <w:jc w:val="both"/>
        <w:rPr>
          <w:rFonts w:ascii="Calibri" w:hAnsi="Calibri" w:cs="Calibri"/>
        </w:rPr>
      </w:pPr>
    </w:p>
    <w:p w:rsidR="001376C2" w:rsidRPr="001376C2" w:rsidRDefault="001376C2" w:rsidP="001376C2">
      <w:pPr>
        <w:pStyle w:val="Akapitzlist"/>
        <w:numPr>
          <w:ilvl w:val="0"/>
          <w:numId w:val="2"/>
        </w:numPr>
        <w:spacing w:after="9" w:line="268" w:lineRule="auto"/>
        <w:ind w:left="426" w:right="47"/>
        <w:jc w:val="both"/>
        <w:rPr>
          <w:rFonts w:asciiTheme="minorHAnsi" w:hAnsiTheme="minorHAnsi" w:cstheme="minorHAnsi"/>
          <w:b/>
        </w:rPr>
      </w:pPr>
      <w:r w:rsidRPr="001376C2">
        <w:rPr>
          <w:rFonts w:asciiTheme="minorHAnsi" w:hAnsiTheme="minorHAnsi" w:cstheme="minorHAnsi"/>
          <w:b/>
        </w:rPr>
        <w:t>Informacja na temat wykluczenia Wykonawców</w:t>
      </w:r>
    </w:p>
    <w:p w:rsidR="001376C2" w:rsidRPr="00C71352" w:rsidRDefault="001376C2" w:rsidP="00CC4910">
      <w:pPr>
        <w:pStyle w:val="Akapitzlist"/>
        <w:numPr>
          <w:ilvl w:val="3"/>
          <w:numId w:val="34"/>
        </w:numPr>
        <w:spacing w:after="43"/>
        <w:ind w:left="709" w:right="47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</w:rPr>
        <w:t xml:space="preserve">Zamawiający wyklucza z postępowania o udzielenie zamówienia wykonawców, którzy: </w:t>
      </w:r>
      <w:r w:rsidRPr="001376C2">
        <w:rPr>
          <w:rFonts w:asciiTheme="minorHAnsi" w:hAnsiTheme="minorHAnsi" w:cstheme="minorHAnsi"/>
          <w:b/>
        </w:rPr>
        <w:t xml:space="preserve"> </w:t>
      </w:r>
    </w:p>
    <w:p w:rsidR="001376C2" w:rsidRPr="001376C2" w:rsidRDefault="001376C2" w:rsidP="00CC4910">
      <w:pPr>
        <w:numPr>
          <w:ilvl w:val="0"/>
          <w:numId w:val="33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</w:rPr>
        <w:t xml:space="preserve">wyrządzili szkodę zamawiającemu lub wykonali wcześniejsze zamówienia nienależycie,  </w:t>
      </w:r>
    </w:p>
    <w:p w:rsidR="001376C2" w:rsidRPr="001376C2" w:rsidRDefault="001376C2" w:rsidP="00CC4910">
      <w:pPr>
        <w:numPr>
          <w:ilvl w:val="0"/>
          <w:numId w:val="33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</w:rPr>
        <w:t xml:space="preserve">złożyli nieprawdziwe informacje mające wpływ na </w:t>
      </w:r>
      <w:r w:rsidR="00C71352">
        <w:rPr>
          <w:rFonts w:asciiTheme="minorHAnsi" w:hAnsiTheme="minorHAnsi" w:cstheme="minorHAnsi"/>
        </w:rPr>
        <w:t>wynik prowadzonego postępowania,</w:t>
      </w:r>
    </w:p>
    <w:p w:rsidR="001376C2" w:rsidRPr="001376C2" w:rsidRDefault="00C71352" w:rsidP="00CC4910">
      <w:pPr>
        <w:numPr>
          <w:ilvl w:val="0"/>
          <w:numId w:val="33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376C2" w:rsidRPr="001376C2">
        <w:rPr>
          <w:rFonts w:asciiTheme="minorHAnsi" w:hAnsiTheme="minorHAnsi" w:cstheme="minorHAnsi"/>
        </w:rPr>
        <w:t xml:space="preserve">onadto, w związku z wejściem w życie regulacji rozporządzenia Rady (UE) </w:t>
      </w:r>
      <w:r>
        <w:rPr>
          <w:rFonts w:asciiTheme="minorHAnsi" w:hAnsiTheme="minorHAnsi" w:cstheme="minorHAnsi"/>
        </w:rPr>
        <w:t xml:space="preserve">                           </w:t>
      </w:r>
      <w:r w:rsidR="001376C2" w:rsidRPr="001376C2">
        <w:rPr>
          <w:rFonts w:asciiTheme="minorHAnsi" w:hAnsiTheme="minorHAnsi" w:cstheme="minorHAnsi"/>
        </w:rPr>
        <w:t>nr 833/2014</w:t>
      </w:r>
      <w:r w:rsidR="001376C2">
        <w:rPr>
          <w:rFonts w:asciiTheme="minorHAnsi" w:hAnsiTheme="minorHAnsi" w:cstheme="minorHAnsi"/>
        </w:rPr>
        <w:t xml:space="preserve"> </w:t>
      </w:r>
      <w:r w:rsidR="001376C2" w:rsidRPr="001376C2">
        <w:rPr>
          <w:rFonts w:asciiTheme="minorHAnsi" w:hAnsiTheme="minorHAnsi" w:cstheme="minorHAnsi"/>
          <w:b/>
        </w:rPr>
        <w:t xml:space="preserve">Zamawiający wykluczy wykonawcę na podstawie </w:t>
      </w:r>
      <w:bookmarkStart w:id="1" w:name="_Hlk101429746"/>
      <w:r w:rsidR="001376C2" w:rsidRPr="001376C2">
        <w:rPr>
          <w:rFonts w:asciiTheme="minorHAnsi" w:hAnsiTheme="minorHAnsi" w:cstheme="minorHAnsi"/>
          <w:b/>
        </w:rPr>
        <w:t xml:space="preserve">art. 7 ust. 1 </w:t>
      </w:r>
      <w:bookmarkEnd w:id="1"/>
      <w:r w:rsidR="001376C2" w:rsidRPr="001376C2">
        <w:rPr>
          <w:rFonts w:asciiTheme="minorHAnsi" w:hAnsiTheme="minorHAnsi" w:cstheme="minorHAnsi"/>
          <w:b/>
        </w:rPr>
        <w:t xml:space="preserve">ustawy o szczególnych rozwiązaniach w przypadku wystąpienia którejkolwiek z określonych w niej przesłanek, </w:t>
      </w:r>
      <w:proofErr w:type="spellStart"/>
      <w:r w:rsidR="001376C2" w:rsidRPr="001376C2">
        <w:rPr>
          <w:rFonts w:asciiTheme="minorHAnsi" w:hAnsiTheme="minorHAnsi" w:cstheme="minorHAnsi"/>
          <w:b/>
        </w:rPr>
        <w:t>tj</w:t>
      </w:r>
      <w:proofErr w:type="spellEnd"/>
      <w:r w:rsidR="001376C2" w:rsidRPr="001376C2">
        <w:rPr>
          <w:rFonts w:asciiTheme="minorHAnsi" w:hAnsiTheme="minorHAnsi" w:cstheme="minorHAnsi"/>
          <w:b/>
        </w:rPr>
        <w:t>:</w:t>
      </w:r>
    </w:p>
    <w:p w:rsidR="001376C2" w:rsidRPr="001376C2" w:rsidRDefault="001376C2" w:rsidP="00CC4910">
      <w:pPr>
        <w:pStyle w:val="Akapitzlist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</w:rPr>
      </w:pPr>
      <w:bookmarkStart w:id="2" w:name="_Hlk101429083"/>
      <w:r w:rsidRPr="001376C2">
        <w:rPr>
          <w:rFonts w:asciiTheme="minorHAnsi" w:hAnsiTheme="minorHAnsi" w:cstheme="minorHAnsi"/>
          <w:bCs/>
        </w:rPr>
        <w:t>wymienionego w wykazach określonych w rozporządzeniu 765/2006 i rozporządzeniu 269/2014 albo wpisanego na listę na podstawie decyzji w sprawie wpisu na listę rozstrzygającej o zastosowaniu środka, o którym mowa w art. 1 pkt 3 ustawy o szczególnych rozwiązaniach;</w:t>
      </w:r>
    </w:p>
    <w:p w:rsidR="001376C2" w:rsidRPr="001376C2" w:rsidRDefault="001376C2" w:rsidP="00CC4910">
      <w:pPr>
        <w:pStyle w:val="Akapitzlist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</w:rPr>
      </w:pPr>
      <w:r w:rsidRPr="001376C2">
        <w:rPr>
          <w:rFonts w:asciiTheme="minorHAnsi" w:hAnsiTheme="minorHAnsi" w:cstheme="minorHAnsi"/>
          <w:bCs/>
        </w:rPr>
        <w:t xml:space="preserve">którego beneficjentem rzeczywistym w rozumieniu ustawy z dnia 1 marca 2018 r. o przeciwdziałaniu praniu pieniędzy oraz finansowaniu terroryzmu (Dz. U. z 2022 r. poz. 593 i 655) jest osoba wymieniona w wykazach </w:t>
      </w:r>
      <w:r w:rsidRPr="001376C2">
        <w:rPr>
          <w:rFonts w:asciiTheme="minorHAnsi" w:hAnsiTheme="minorHAnsi" w:cstheme="minorHAnsi"/>
          <w:bCs/>
        </w:rPr>
        <w:lastRenderedPageBreak/>
        <w:t>określonych w rozporządzeniu 765/2006 i rozporządzeniu 269/2014 albo wpisana na listę lub będąca takim beneficjentem rzeczywistym od dnia 24 lutego 2022 r., o ile została wpisana na listę na podstawie decyzji w sprawie wpisu na listę rozstrzygającej o zastosowaniu środka, o którym mowa w art. 1 pkt 3 Ustawy o szczególnych rozwiązaniach;</w:t>
      </w:r>
    </w:p>
    <w:p w:rsidR="001376C2" w:rsidRPr="001376C2" w:rsidRDefault="001376C2" w:rsidP="00CC4910">
      <w:pPr>
        <w:pStyle w:val="Akapitzlist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</w:rPr>
      </w:pPr>
      <w:bookmarkStart w:id="3" w:name="_Hlk101429675"/>
      <w:r w:rsidRPr="001376C2">
        <w:rPr>
          <w:rFonts w:asciiTheme="minorHAnsi" w:hAnsiTheme="minorHAnsi" w:cstheme="minorHAnsi"/>
          <w:bCs/>
        </w:rPr>
        <w:t>którego jednostką dominującą w rozumieniu art. 3 ust. 1 pkt 37 ustawy z dnia 29 września 1994 r. o rachunkowości (Dz. U. z 2021 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 pkt 3. Ustawy o szczególnych rozwiązaniach</w:t>
      </w:r>
      <w:bookmarkEnd w:id="2"/>
      <w:bookmarkEnd w:id="3"/>
      <w:r w:rsidRPr="001376C2">
        <w:rPr>
          <w:rFonts w:asciiTheme="minorHAnsi" w:hAnsiTheme="minorHAnsi" w:cstheme="minorHAnsi"/>
          <w:bCs/>
        </w:rPr>
        <w:t>;</w:t>
      </w:r>
    </w:p>
    <w:p w:rsidR="001376C2" w:rsidRPr="001376C2" w:rsidRDefault="001376C2" w:rsidP="00CC4910">
      <w:pPr>
        <w:pStyle w:val="Akapitzlist"/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bCs/>
        </w:rPr>
      </w:pPr>
      <w:r w:rsidRPr="001376C2">
        <w:rPr>
          <w:rFonts w:asciiTheme="minorHAnsi" w:hAnsiTheme="minorHAnsi" w:cstheme="minorHAnsi"/>
          <w:b/>
        </w:rPr>
        <w:t xml:space="preserve">W celu potwierdzenia braku podstaw wykluczenia wykonawcy z udziału w postępowaniu o udzielenie zamówienia o których mowa </w:t>
      </w:r>
      <w:bookmarkStart w:id="4" w:name="_Hlk101430111"/>
      <w:r w:rsidRPr="001376C2">
        <w:rPr>
          <w:rFonts w:asciiTheme="minorHAnsi" w:hAnsiTheme="minorHAnsi" w:cstheme="minorHAnsi"/>
          <w:b/>
        </w:rPr>
        <w:t xml:space="preserve">w art. 7 ust. 1 </w:t>
      </w:r>
      <w:bookmarkStart w:id="5" w:name="_Hlk101876031"/>
      <w:bookmarkEnd w:id="4"/>
      <w:r w:rsidRPr="001376C2">
        <w:rPr>
          <w:rFonts w:asciiTheme="minorHAnsi" w:hAnsiTheme="minorHAnsi" w:cstheme="minorHAnsi"/>
          <w:b/>
        </w:rPr>
        <w:t xml:space="preserve">ustawy o szczególnych rozwiązaniach </w:t>
      </w:r>
      <w:bookmarkEnd w:id="5"/>
      <w:r w:rsidRPr="001376C2">
        <w:rPr>
          <w:rFonts w:asciiTheme="minorHAnsi" w:hAnsiTheme="minorHAnsi" w:cstheme="minorHAnsi"/>
          <w:b/>
        </w:rPr>
        <w:t xml:space="preserve">Zamawiający nie wymaga żadnych środków dowodowych. </w:t>
      </w:r>
    </w:p>
    <w:p w:rsidR="001376C2" w:rsidRPr="001376C2" w:rsidRDefault="001376C2" w:rsidP="00CC4910">
      <w:pPr>
        <w:numPr>
          <w:ilvl w:val="0"/>
          <w:numId w:val="33"/>
        </w:numPr>
        <w:spacing w:after="37" w:line="268" w:lineRule="auto"/>
        <w:ind w:left="993" w:right="47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</w:rPr>
        <w:t xml:space="preserve">Ofertę Wykonawcy wykluczonego odrzuca się. </w:t>
      </w:r>
    </w:p>
    <w:p w:rsidR="00BD1A69" w:rsidRPr="001376C2" w:rsidRDefault="00BD1A69" w:rsidP="001376C2">
      <w:pPr>
        <w:rPr>
          <w:rFonts w:asciiTheme="minorHAnsi" w:hAnsiTheme="minorHAnsi" w:cstheme="minorHAnsi"/>
          <w:b/>
          <w:bCs/>
          <w:color w:val="000000"/>
        </w:rPr>
      </w:pPr>
    </w:p>
    <w:p w:rsidR="00255D13" w:rsidRPr="001376C2" w:rsidRDefault="00E2787B" w:rsidP="001376C2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Unieważnienie postępowania</w:t>
      </w:r>
    </w:p>
    <w:p w:rsidR="00E2787B" w:rsidRPr="00255D13" w:rsidRDefault="00E2787B" w:rsidP="00CC4910">
      <w:pPr>
        <w:pStyle w:val="Akapitzlist"/>
        <w:numPr>
          <w:ilvl w:val="0"/>
          <w:numId w:val="14"/>
        </w:numPr>
        <w:tabs>
          <w:tab w:val="left" w:pos="-2127"/>
          <w:tab w:val="left" w:pos="-1843"/>
        </w:tabs>
        <w:jc w:val="both"/>
        <w:rPr>
          <w:rFonts w:ascii="Calibri" w:hAnsi="Calibri" w:cs="Calibri"/>
        </w:rPr>
      </w:pPr>
      <w:r w:rsidRPr="00255D13">
        <w:rPr>
          <w:rFonts w:ascii="Calibri" w:hAnsi="Calibri" w:cs="Calibri"/>
        </w:rPr>
        <w:t>Zamawiający unieważnieni</w:t>
      </w:r>
      <w:r w:rsidR="00255D13" w:rsidRPr="00255D13">
        <w:rPr>
          <w:rFonts w:ascii="Calibri" w:hAnsi="Calibri" w:cs="Calibri"/>
        </w:rPr>
        <w:t xml:space="preserve"> postępowanie, jeżeli</w:t>
      </w:r>
      <w:r w:rsidRPr="00255D13">
        <w:rPr>
          <w:rFonts w:ascii="Calibri" w:hAnsi="Calibri" w:cs="Calibri"/>
        </w:rPr>
        <w:t>:</w:t>
      </w:r>
    </w:p>
    <w:p w:rsidR="00E2787B" w:rsidRDefault="00E2787B" w:rsidP="00CC4910">
      <w:pPr>
        <w:numPr>
          <w:ilvl w:val="0"/>
          <w:numId w:val="12"/>
        </w:numPr>
        <w:tabs>
          <w:tab w:val="left" w:pos="-2127"/>
          <w:tab w:val="left" w:pos="-1843"/>
        </w:tabs>
        <w:ind w:left="1418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złożono żadnej oferty,</w:t>
      </w:r>
    </w:p>
    <w:p w:rsidR="00E2787B" w:rsidRDefault="00E2787B" w:rsidP="00CC4910">
      <w:pPr>
        <w:numPr>
          <w:ilvl w:val="0"/>
          <w:numId w:val="12"/>
        </w:numPr>
        <w:tabs>
          <w:tab w:val="left" w:pos="-2127"/>
          <w:tab w:val="left" w:pos="-1843"/>
        </w:tabs>
        <w:ind w:left="1418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wszystkie oferty odrzucono,</w:t>
      </w:r>
    </w:p>
    <w:p w:rsidR="00E2787B" w:rsidRDefault="00E2787B" w:rsidP="00CC4910">
      <w:pPr>
        <w:numPr>
          <w:ilvl w:val="0"/>
          <w:numId w:val="12"/>
        </w:numPr>
        <w:tabs>
          <w:tab w:val="left" w:pos="-2127"/>
          <w:tab w:val="left" w:pos="-1843"/>
        </w:tabs>
        <w:ind w:left="1418" w:hanging="283"/>
        <w:jc w:val="both"/>
        <w:rPr>
          <w:rFonts w:ascii="Calibri" w:hAnsi="Calibri" w:cs="Calibri"/>
        </w:rPr>
      </w:pPr>
      <w:r w:rsidRPr="00D72619">
        <w:rPr>
          <w:rFonts w:ascii="Calibri" w:hAnsi="Calibri" w:cs="Calibri"/>
        </w:rPr>
        <w:t>cena</w:t>
      </w:r>
      <w:r>
        <w:rPr>
          <w:rFonts w:ascii="Calibri" w:hAnsi="Calibri" w:cs="Calibri"/>
        </w:rPr>
        <w:t>,</w:t>
      </w:r>
      <w:r w:rsidRPr="00D72619">
        <w:rPr>
          <w:rFonts w:ascii="Calibri" w:hAnsi="Calibri" w:cs="Calibri"/>
        </w:rPr>
        <w:t xml:space="preserve"> </w:t>
      </w:r>
      <w:r w:rsidRPr="00022551">
        <w:rPr>
          <w:rFonts w:ascii="Calibri" w:hAnsi="Calibri" w:cs="Calibri"/>
        </w:rPr>
        <w:t>najkorzystniejszej oferty przekracza kwotę</w:t>
      </w:r>
      <w:r>
        <w:rPr>
          <w:rFonts w:ascii="Calibri" w:hAnsi="Calibri" w:cs="Calibri"/>
        </w:rPr>
        <w:t>,</w:t>
      </w:r>
      <w:r w:rsidRPr="00022551">
        <w:rPr>
          <w:rFonts w:ascii="Calibri" w:hAnsi="Calibri" w:cs="Calibri"/>
        </w:rPr>
        <w:t xml:space="preserve"> jaką przeznaczono na realizację zamówienia.</w:t>
      </w:r>
    </w:p>
    <w:p w:rsidR="00255D13" w:rsidRDefault="00255D13" w:rsidP="00CC4910">
      <w:pPr>
        <w:numPr>
          <w:ilvl w:val="0"/>
          <w:numId w:val="12"/>
        </w:numPr>
        <w:tabs>
          <w:tab w:val="left" w:pos="-2127"/>
          <w:tab w:val="left" w:pos="-1843"/>
        </w:tabs>
        <w:ind w:left="1418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wystąpiła istotna zmiana powodująca, że prowadzenie postępowania lub wykonanie zamówienia nie leży w interesie publicznym, czego nie można było wcześniej przewidzieć,</w:t>
      </w:r>
    </w:p>
    <w:p w:rsidR="00255D13" w:rsidRDefault="00255D13" w:rsidP="00CC4910">
      <w:pPr>
        <w:numPr>
          <w:ilvl w:val="0"/>
          <w:numId w:val="12"/>
        </w:numPr>
        <w:tabs>
          <w:tab w:val="left" w:pos="-2127"/>
          <w:tab w:val="left" w:pos="-1843"/>
        </w:tabs>
        <w:ind w:left="1418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postępowanie obarczone jest niemożliwą do usunięcia wadą uniemożliwiającą zawarcie niepodlegającej unieważnieniu umowy w sprawie zamówienia publicznego.</w:t>
      </w:r>
    </w:p>
    <w:p w:rsidR="00255D13" w:rsidRDefault="00255D13" w:rsidP="00CC4910">
      <w:pPr>
        <w:pStyle w:val="Akapitzlist"/>
        <w:numPr>
          <w:ilvl w:val="0"/>
          <w:numId w:val="14"/>
        </w:numPr>
        <w:tabs>
          <w:tab w:val="left" w:pos="-2127"/>
          <w:tab w:val="left" w:pos="-184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może unieważnić postępowanie o udzielenie zamówienia odpowiednio przed upływem terminu składania ofert, jeżeli wystąpiły okoliczności powodujące, że dalsze prowadzenie postępowania jest nieuzasadnione.</w:t>
      </w:r>
    </w:p>
    <w:p w:rsidR="00255D13" w:rsidRPr="00927804" w:rsidRDefault="00255D13" w:rsidP="00CC4910">
      <w:pPr>
        <w:pStyle w:val="Akapitzlist"/>
        <w:numPr>
          <w:ilvl w:val="0"/>
          <w:numId w:val="14"/>
        </w:numPr>
        <w:tabs>
          <w:tab w:val="left" w:pos="-2127"/>
          <w:tab w:val="left" w:pos="-1843"/>
        </w:tabs>
        <w:jc w:val="both"/>
        <w:rPr>
          <w:rFonts w:ascii="Calibri" w:hAnsi="Calibri" w:cs="Calibri"/>
        </w:rPr>
      </w:pPr>
      <w:r w:rsidRPr="00927804">
        <w:rPr>
          <w:rFonts w:ascii="Calibri" w:hAnsi="Calibri" w:cs="Calibri"/>
        </w:rPr>
        <w:t xml:space="preserve">Zamawiający niezwłocznie informuje Wykonawców, którzy złożyli oferty </w:t>
      </w:r>
      <w:r w:rsidR="000D727C" w:rsidRPr="00927804">
        <w:rPr>
          <w:rFonts w:ascii="Calibri" w:hAnsi="Calibri" w:cs="Calibri"/>
        </w:rPr>
        <w:t xml:space="preserve">                                   </w:t>
      </w:r>
      <w:r w:rsidRPr="00927804">
        <w:rPr>
          <w:rFonts w:ascii="Calibri" w:hAnsi="Calibri" w:cs="Calibri"/>
        </w:rPr>
        <w:t>o unieważnieniu postępowania.</w:t>
      </w:r>
    </w:p>
    <w:p w:rsidR="00927804" w:rsidRPr="00927804" w:rsidRDefault="00927804" w:rsidP="00CC4910">
      <w:pPr>
        <w:pStyle w:val="Akapitzlist"/>
        <w:numPr>
          <w:ilvl w:val="0"/>
          <w:numId w:val="14"/>
        </w:numPr>
        <w:tabs>
          <w:tab w:val="left" w:pos="-2127"/>
          <w:tab w:val="left" w:pos="-1843"/>
        </w:tabs>
        <w:jc w:val="both"/>
        <w:rPr>
          <w:rFonts w:ascii="Calibri" w:hAnsi="Calibri" w:cs="Calibri"/>
        </w:rPr>
      </w:pPr>
      <w:r w:rsidRPr="00927804">
        <w:rPr>
          <w:rFonts w:ascii="Calibri" w:hAnsi="Calibri" w:cs="Calibri"/>
        </w:rPr>
        <w:t xml:space="preserve">Informacja o unieważnieniu postępowania zostanie opublikowana na stronie postępowania: </w:t>
      </w:r>
      <w:hyperlink r:id="rId15" w:history="1">
        <w:r w:rsidRPr="00927804">
          <w:rPr>
            <w:rStyle w:val="Hipercze"/>
            <w:rFonts w:asciiTheme="minorHAnsi" w:hAnsiTheme="minorHAnsi" w:cstheme="minorHAnsi"/>
          </w:rPr>
          <w:t>https://bazakonkurencyjności.funduszeeuropejskie.gov.pl</w:t>
        </w:r>
      </w:hyperlink>
      <w:r w:rsidRPr="00927804">
        <w:rPr>
          <w:rStyle w:val="Hipercze"/>
          <w:rFonts w:asciiTheme="minorHAnsi" w:hAnsiTheme="minorHAnsi" w:cstheme="minorHAnsi"/>
        </w:rPr>
        <w:t>.</w:t>
      </w:r>
      <w:r w:rsidRPr="00927804">
        <w:rPr>
          <w:rFonts w:ascii="Calibri" w:hAnsi="Calibri" w:cs="Calibri"/>
        </w:rPr>
        <w:t xml:space="preserve"> </w:t>
      </w:r>
    </w:p>
    <w:p w:rsidR="00D615E5" w:rsidRPr="00EA65F7" w:rsidRDefault="00D615E5" w:rsidP="00EA65F7">
      <w:pPr>
        <w:rPr>
          <w:rFonts w:asciiTheme="minorHAnsi" w:hAnsiTheme="minorHAnsi" w:cstheme="minorHAnsi"/>
          <w:b/>
          <w:bCs/>
          <w:color w:val="000000"/>
        </w:rPr>
      </w:pPr>
    </w:p>
    <w:p w:rsidR="00BD1A69" w:rsidRPr="00873307" w:rsidRDefault="00BD1A69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 w:rsidRPr="00873307">
        <w:rPr>
          <w:rFonts w:asciiTheme="minorHAnsi" w:hAnsiTheme="minorHAnsi" w:cstheme="minorHAnsi"/>
          <w:b/>
          <w:bCs/>
          <w:color w:val="000000"/>
        </w:rPr>
        <w:t>Wymagania dotyczące wadium</w:t>
      </w:r>
    </w:p>
    <w:p w:rsidR="00BD1A69" w:rsidRPr="00381A09" w:rsidRDefault="00381A09" w:rsidP="00BD1A69">
      <w:p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381A09">
        <w:rPr>
          <w:rFonts w:asciiTheme="minorHAnsi" w:hAnsiTheme="minorHAnsi" w:cstheme="minorHAnsi"/>
          <w:bCs/>
          <w:color w:val="000000"/>
        </w:rPr>
        <w:t>Zamawiający nie wymaga wniesienia wadium</w:t>
      </w:r>
    </w:p>
    <w:p w:rsidR="00A007CC" w:rsidRPr="00873307" w:rsidRDefault="00A007CC" w:rsidP="00BD1A6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2F08EC" w:rsidRDefault="002F08EC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Termin związania ofertą</w:t>
      </w:r>
    </w:p>
    <w:p w:rsidR="002F08EC" w:rsidRPr="00493FB6" w:rsidRDefault="002F08EC" w:rsidP="00CC491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493FB6">
        <w:rPr>
          <w:rFonts w:asciiTheme="minorHAnsi" w:hAnsiTheme="minorHAnsi" w:cstheme="minorHAnsi"/>
          <w:bCs/>
          <w:color w:val="000000"/>
        </w:rPr>
        <w:lastRenderedPageBreak/>
        <w:t>Wykonawca będzie związany złożoną ofertą przez okres 30 dni. Bieg terminu związania ofertą rozpoczyna się wraz z upływem terminu składania ofert. Dzień ten jest pierwszym dniem związania ofertą.</w:t>
      </w:r>
    </w:p>
    <w:p w:rsidR="002F08EC" w:rsidRDefault="002F08EC" w:rsidP="00CC491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493FB6">
        <w:rPr>
          <w:rFonts w:asciiTheme="minorHAnsi" w:hAnsiTheme="minorHAnsi" w:cstheme="minorHAnsi"/>
          <w:bCs/>
          <w:color w:val="000000"/>
        </w:rPr>
        <w:t>Wykonawca samodzielnie lub na wniosek Zamawiającego może przedłużyć termin związania ofertą</w:t>
      </w:r>
      <w:r w:rsidR="00493FB6" w:rsidRPr="00493FB6">
        <w:rPr>
          <w:rFonts w:asciiTheme="minorHAnsi" w:hAnsiTheme="minorHAnsi" w:cstheme="minorHAnsi"/>
          <w:bCs/>
          <w:color w:val="000000"/>
        </w:rPr>
        <w:t>, z tym, że Zamawiający może raz, co najmniej na 3 dni przez upływem terminu związania ofertą zwrócić się do Wykonawców o przedłużenie terminu związania ofertą o oznaczony okres, nie dłuższy jednak niż 30 dni.</w:t>
      </w:r>
      <w:r w:rsidRPr="00493FB6">
        <w:rPr>
          <w:rFonts w:asciiTheme="minorHAnsi" w:hAnsiTheme="minorHAnsi" w:cstheme="minorHAnsi"/>
          <w:bCs/>
          <w:color w:val="000000"/>
        </w:rPr>
        <w:t xml:space="preserve"> </w:t>
      </w:r>
    </w:p>
    <w:p w:rsidR="009F3695" w:rsidRDefault="009F3695" w:rsidP="00787266">
      <w:p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C71352" w:rsidRPr="00787266" w:rsidRDefault="00C71352" w:rsidP="00787266">
      <w:p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BD1A69" w:rsidRPr="00873307" w:rsidRDefault="00BD1A69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 w:rsidRPr="00873307">
        <w:rPr>
          <w:rFonts w:asciiTheme="minorHAnsi" w:hAnsiTheme="minorHAnsi" w:cstheme="minorHAnsi"/>
          <w:b/>
          <w:bCs/>
          <w:color w:val="000000"/>
        </w:rPr>
        <w:t>Opis sposobu przygotowania ofert</w:t>
      </w:r>
    </w:p>
    <w:p w:rsidR="00BD1A69" w:rsidRPr="00873307" w:rsidRDefault="00BD1A69" w:rsidP="00BD1A6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AF47B7" w:rsidRDefault="00AF47B7" w:rsidP="00CC491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Wykonawca może złożyć w niniejszym postępowaniu tylko jedną ofertę.</w:t>
      </w:r>
    </w:p>
    <w:p w:rsidR="002B6C00" w:rsidRPr="00DF14F0" w:rsidRDefault="002B6C00" w:rsidP="00CC491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Oferta musi zostać sporządzona w języku polskim. Zamawiający nie dopuszcza składania ofert w innym języku. Dokumenty sporządzone w języku obcym składa się wraz z tłumaczeniem na język polski, poświadczonym przez wykonawcę.</w:t>
      </w:r>
    </w:p>
    <w:p w:rsidR="002B6C00" w:rsidRPr="00DF14F0" w:rsidRDefault="002B6C00" w:rsidP="00CC491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 xml:space="preserve">Formularze oferty i wszystkie dokumenty (również te złożone na załączonych do zaproszenia wzorach) muszą być podpisane. Za podpisanie uznaje się własnoręczny podpis złożony w sposób umożliwiający identyfikację osoby podpisującej (np. </w:t>
      </w:r>
      <w:r>
        <w:rPr>
          <w:rFonts w:asciiTheme="minorHAnsi" w:hAnsiTheme="minorHAnsi"/>
          <w:bCs/>
          <w:color w:val="000000"/>
        </w:rPr>
        <w:t xml:space="preserve">                              </w:t>
      </w:r>
      <w:r w:rsidRPr="00DF14F0">
        <w:rPr>
          <w:rFonts w:asciiTheme="minorHAnsi" w:hAnsiTheme="minorHAnsi"/>
          <w:bCs/>
          <w:color w:val="000000"/>
        </w:rPr>
        <w:t xml:space="preserve">z pieczątką imienną) przez osobę(y) upoważnioną(e) do reprezentowania zgodnie </w:t>
      </w:r>
      <w:r>
        <w:rPr>
          <w:rFonts w:asciiTheme="minorHAnsi" w:hAnsiTheme="minorHAnsi"/>
          <w:bCs/>
          <w:color w:val="000000"/>
        </w:rPr>
        <w:t xml:space="preserve">                   </w:t>
      </w:r>
      <w:r w:rsidRPr="00DF14F0">
        <w:rPr>
          <w:rFonts w:asciiTheme="minorHAnsi" w:hAnsiTheme="minorHAnsi"/>
          <w:bCs/>
          <w:color w:val="000000"/>
        </w:rPr>
        <w:t>z formą reprezentacji Wykonawcy określoną w dokumencie rejestrowym lub innym dokumencie, właściwym dla formy organizacyjnej. W przypadku podpisywania oferty lub poświadczania za zgodność z oryginałem kopii dokumentów przez osobę nie uwidoczn</w:t>
      </w:r>
      <w:r w:rsidR="00703AA6">
        <w:rPr>
          <w:rFonts w:asciiTheme="minorHAnsi" w:hAnsiTheme="minorHAnsi"/>
          <w:bCs/>
          <w:color w:val="000000"/>
        </w:rPr>
        <w:t>ioną w dokumencie rejestrowym</w:t>
      </w:r>
      <w:r w:rsidRPr="00DF14F0">
        <w:rPr>
          <w:rFonts w:asciiTheme="minorHAnsi" w:hAnsiTheme="minorHAnsi"/>
          <w:bCs/>
          <w:color w:val="000000"/>
        </w:rPr>
        <w:t xml:space="preserve"> (ewidencyjnym) Wyko</w:t>
      </w:r>
      <w:r w:rsidR="00703AA6">
        <w:rPr>
          <w:rFonts w:asciiTheme="minorHAnsi" w:hAnsiTheme="minorHAnsi"/>
          <w:bCs/>
          <w:color w:val="000000"/>
        </w:rPr>
        <w:t>nawcy należy dołączyć prawidłowo sporządzone pełnomocnictwo</w:t>
      </w:r>
      <w:r w:rsidRPr="00DF14F0">
        <w:rPr>
          <w:rFonts w:asciiTheme="minorHAnsi" w:hAnsiTheme="minorHAnsi"/>
          <w:bCs/>
          <w:color w:val="000000"/>
        </w:rPr>
        <w:t>.</w:t>
      </w:r>
    </w:p>
    <w:p w:rsidR="002B6C00" w:rsidRPr="00DF14F0" w:rsidRDefault="002B6C00" w:rsidP="00CC491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Poprawki lub zmiany (również przy użyciu korektora) w ofercie muszą być parafowane własnoręcznie przez osobę(y) podpisującą ofertę.</w:t>
      </w:r>
    </w:p>
    <w:p w:rsidR="002B6C00" w:rsidRPr="00DF14F0" w:rsidRDefault="004D56C8" w:rsidP="00CC491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Załączniki i dokumenty powinny</w:t>
      </w:r>
      <w:r w:rsidR="002B6C00" w:rsidRPr="00DF14F0">
        <w:rPr>
          <w:rFonts w:asciiTheme="minorHAnsi" w:hAnsiTheme="minorHAnsi"/>
          <w:bCs/>
          <w:color w:val="000000"/>
        </w:rPr>
        <w:t xml:space="preserve"> być sporządzone wg wzorów i wymogów niniejszego zaproszenia. Złożone przez wykonawców załączniki do oferty muszą być zgodne </w:t>
      </w:r>
      <w:r w:rsidR="002B6C00">
        <w:rPr>
          <w:rFonts w:asciiTheme="minorHAnsi" w:hAnsiTheme="minorHAnsi"/>
          <w:bCs/>
          <w:color w:val="000000"/>
        </w:rPr>
        <w:t xml:space="preserve">                         </w:t>
      </w:r>
      <w:r w:rsidR="002B6C00" w:rsidRPr="00DF14F0">
        <w:rPr>
          <w:rFonts w:asciiTheme="minorHAnsi" w:hAnsiTheme="minorHAnsi"/>
          <w:bCs/>
          <w:color w:val="000000"/>
        </w:rPr>
        <w:t>w treści z dokumentami stanowiącymi załączniki do niniejszego zaproszenia.</w:t>
      </w:r>
    </w:p>
    <w:p w:rsidR="002B6C00" w:rsidRPr="004D56C8" w:rsidRDefault="00EA65F7" w:rsidP="00CC491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Zakres usług</w:t>
      </w:r>
      <w:r w:rsidR="002B6C00" w:rsidRPr="004D56C8">
        <w:rPr>
          <w:rFonts w:asciiTheme="minorHAnsi" w:hAnsiTheme="minorHAnsi"/>
          <w:bCs/>
          <w:color w:val="000000"/>
        </w:rPr>
        <w:t>, który jest podstawą określenia ceny, musi być zgodny z zakresami obowiązków wynikających z niniejszego zaproszenia i umowy.</w:t>
      </w:r>
    </w:p>
    <w:p w:rsidR="002B6C00" w:rsidRPr="00DF14F0" w:rsidRDefault="002B6C00" w:rsidP="00CC491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Zamawiający zaleca, aby każda strona oferty wraz z załącznikami była ponumerowana kolejnymi numerami. Zamawiający zaleca, aby oferta wraz z załącznikami była zestawiona w sposób uniemożliwiający dekompletację oraz uniemożliwiający zmianę jej zawartości bez widocznych śladów jej naruszenia.</w:t>
      </w:r>
    </w:p>
    <w:p w:rsidR="002B6C00" w:rsidRPr="00C823C5" w:rsidRDefault="002B6C00" w:rsidP="00CC491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C823C5">
        <w:rPr>
          <w:rFonts w:asciiTheme="minorHAnsi" w:hAnsiTheme="minorHAnsi"/>
          <w:bCs/>
          <w:color w:val="000000"/>
        </w:rPr>
        <w:t>Wszystkie dokumenty w niniejszym postępowaniu mogą być składane w oryginale lub kopii poświadczonej za zgodność z oryginałem przez Wykonawcę lub osobę(y) uprawnione do podpisania oferty wraz z dopiskiem „za zgodność z oryginałem”.</w:t>
      </w:r>
      <w:r w:rsidR="00703AA6" w:rsidRPr="00C823C5">
        <w:rPr>
          <w:rFonts w:asciiTheme="minorHAnsi" w:hAnsiTheme="minorHAnsi"/>
          <w:bCs/>
          <w:color w:val="000000"/>
        </w:rPr>
        <w:t xml:space="preserve">                      W</w:t>
      </w:r>
      <w:r w:rsidR="00AF47B7" w:rsidRPr="00C823C5">
        <w:rPr>
          <w:rFonts w:asciiTheme="minorHAnsi" w:hAnsiTheme="minorHAnsi"/>
          <w:bCs/>
          <w:color w:val="000000"/>
        </w:rPr>
        <w:t xml:space="preserve"> przypadku oferty zło</w:t>
      </w:r>
      <w:r w:rsidR="00E557CA" w:rsidRPr="00C823C5">
        <w:rPr>
          <w:rFonts w:asciiTheme="minorHAnsi" w:hAnsiTheme="minorHAnsi"/>
          <w:bCs/>
          <w:color w:val="000000"/>
        </w:rPr>
        <w:t>ż</w:t>
      </w:r>
      <w:r w:rsidR="00AF47B7" w:rsidRPr="00C823C5">
        <w:rPr>
          <w:rFonts w:asciiTheme="minorHAnsi" w:hAnsiTheme="minorHAnsi"/>
          <w:bCs/>
          <w:color w:val="000000"/>
        </w:rPr>
        <w:t>onej</w:t>
      </w:r>
      <w:r w:rsidR="00703AA6" w:rsidRPr="00C823C5">
        <w:rPr>
          <w:rFonts w:asciiTheme="minorHAnsi" w:hAnsiTheme="minorHAnsi"/>
          <w:bCs/>
          <w:color w:val="000000"/>
        </w:rPr>
        <w:t xml:space="preserve"> w postaci elektronicznej dopuszcza się złożenie dokumentów w postaci </w:t>
      </w:r>
      <w:proofErr w:type="spellStart"/>
      <w:r w:rsidR="00703AA6" w:rsidRPr="00C823C5">
        <w:rPr>
          <w:rFonts w:asciiTheme="minorHAnsi" w:hAnsiTheme="minorHAnsi"/>
          <w:bCs/>
          <w:color w:val="000000"/>
        </w:rPr>
        <w:t>skanów</w:t>
      </w:r>
      <w:proofErr w:type="spellEnd"/>
      <w:r w:rsidR="00703AA6" w:rsidRPr="00C823C5">
        <w:rPr>
          <w:rFonts w:asciiTheme="minorHAnsi" w:hAnsiTheme="minorHAnsi"/>
          <w:bCs/>
          <w:color w:val="000000"/>
        </w:rPr>
        <w:t>.</w:t>
      </w:r>
    </w:p>
    <w:p w:rsidR="002B6C00" w:rsidRPr="00DF14F0" w:rsidRDefault="002B6C00" w:rsidP="00CC491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Złożenie przez Wykonawcę nieprawdziwych informacji, mających wpływ lub mogących mieć wpływ na wynik niniejszego postępowania, stanowi podstawę do odrzucenia oferty.</w:t>
      </w:r>
    </w:p>
    <w:p w:rsidR="002B6C00" w:rsidRDefault="002B6C00" w:rsidP="00CC491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Ofertę należy złożyć na załączonym do niniejszego zapro</w:t>
      </w:r>
      <w:r w:rsidR="00A007CC">
        <w:rPr>
          <w:rFonts w:asciiTheme="minorHAnsi" w:hAnsiTheme="minorHAnsi"/>
          <w:bCs/>
          <w:color w:val="000000"/>
        </w:rPr>
        <w:t>szenia formularzu oferty</w:t>
      </w:r>
      <w:r w:rsidRPr="00DF14F0">
        <w:rPr>
          <w:rFonts w:asciiTheme="minorHAnsi" w:hAnsiTheme="minorHAnsi"/>
          <w:bCs/>
          <w:color w:val="000000"/>
        </w:rPr>
        <w:t xml:space="preserve">, </w:t>
      </w:r>
      <w:r w:rsidRPr="00DF14F0">
        <w:rPr>
          <w:rFonts w:asciiTheme="minorHAnsi" w:hAnsiTheme="minorHAnsi"/>
          <w:bCs/>
          <w:color w:val="000000"/>
        </w:rPr>
        <w:lastRenderedPageBreak/>
        <w:t>stanowiącym załącznik nr 1</w:t>
      </w:r>
      <w:r w:rsidR="00E557CA">
        <w:rPr>
          <w:rFonts w:asciiTheme="minorHAnsi" w:hAnsiTheme="minorHAnsi"/>
          <w:bCs/>
          <w:color w:val="000000"/>
        </w:rPr>
        <w:t xml:space="preserve"> </w:t>
      </w:r>
      <w:r w:rsidR="00E557CA" w:rsidRPr="00C823C5">
        <w:rPr>
          <w:rFonts w:asciiTheme="minorHAnsi" w:hAnsiTheme="minorHAnsi"/>
          <w:bCs/>
          <w:color w:val="000000"/>
        </w:rPr>
        <w:t xml:space="preserve">wraz z załącznikami określonymi </w:t>
      </w:r>
      <w:r w:rsidR="00E557CA" w:rsidRPr="001376C2">
        <w:rPr>
          <w:rFonts w:asciiTheme="minorHAnsi" w:hAnsiTheme="minorHAnsi"/>
          <w:bCs/>
          <w:color w:val="000000"/>
        </w:rPr>
        <w:t xml:space="preserve">w </w:t>
      </w:r>
      <w:proofErr w:type="spellStart"/>
      <w:r w:rsidR="001376C2" w:rsidRPr="001376C2">
        <w:rPr>
          <w:rFonts w:asciiTheme="minorHAnsi" w:hAnsiTheme="minorHAnsi"/>
          <w:bCs/>
          <w:color w:val="000000"/>
        </w:rPr>
        <w:t>p</w:t>
      </w:r>
      <w:r w:rsidR="00E557CA" w:rsidRPr="001376C2">
        <w:rPr>
          <w:rFonts w:asciiTheme="minorHAnsi" w:hAnsiTheme="minorHAnsi"/>
          <w:bCs/>
          <w:color w:val="000000"/>
        </w:rPr>
        <w:t>pkt</w:t>
      </w:r>
      <w:proofErr w:type="spellEnd"/>
      <w:r w:rsidR="00E557CA" w:rsidRPr="001376C2">
        <w:rPr>
          <w:rFonts w:asciiTheme="minorHAnsi" w:hAnsiTheme="minorHAnsi"/>
          <w:bCs/>
          <w:color w:val="000000"/>
        </w:rPr>
        <w:t>. 12)</w:t>
      </w:r>
      <w:r w:rsidRPr="001376C2">
        <w:rPr>
          <w:rFonts w:asciiTheme="minorHAnsi" w:hAnsiTheme="minorHAnsi"/>
          <w:bCs/>
          <w:color w:val="000000"/>
        </w:rPr>
        <w:t>.</w:t>
      </w:r>
    </w:p>
    <w:p w:rsidR="00752EC4" w:rsidRDefault="00752EC4" w:rsidP="00CC491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Tajemnica przedsiębiorstwa:</w:t>
      </w:r>
    </w:p>
    <w:p w:rsidR="00752EC4" w:rsidRDefault="00752EC4" w:rsidP="00752EC4">
      <w:pPr>
        <w:pStyle w:val="Akapitzlist"/>
        <w:widowControl w:val="0"/>
        <w:autoSpaceDE w:val="0"/>
        <w:autoSpaceDN w:val="0"/>
        <w:adjustRightInd w:val="0"/>
        <w:ind w:left="820" w:right="-2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Wykonawca może zastrzec w ofercie informacje stanowiącą tajemnice przedsiębiorstwa w rozumieniu ustawy o zwalczaniu nieuczciwej konkurencji.</w:t>
      </w:r>
    </w:p>
    <w:p w:rsidR="00752EC4" w:rsidRDefault="00752EC4" w:rsidP="00752EC4">
      <w:pPr>
        <w:pStyle w:val="Akapitzlist"/>
        <w:widowControl w:val="0"/>
        <w:autoSpaceDE w:val="0"/>
        <w:autoSpaceDN w:val="0"/>
        <w:adjustRightInd w:val="0"/>
        <w:ind w:left="820" w:right="-2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Przez tajemnice przedsiębiorstwa w rozumieniu art. 11 ustawy z dnia 16 kwietnia 1993 r. o zwalczaniu nieuczciwej konkurencji (Dz. U. z </w:t>
      </w:r>
      <w:r w:rsidR="00EA65F7">
        <w:rPr>
          <w:rFonts w:asciiTheme="minorHAnsi" w:hAnsiTheme="minorHAnsi"/>
          <w:bCs/>
          <w:color w:val="000000"/>
        </w:rPr>
        <w:t>2022 r. poz. 1233</w:t>
      </w:r>
      <w:r>
        <w:rPr>
          <w:rFonts w:asciiTheme="minorHAnsi" w:hAnsiTheme="minorHAnsi"/>
          <w:bCs/>
          <w:color w:val="000000"/>
        </w:rPr>
        <w:t xml:space="preserve">)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 , o ile </w:t>
      </w:r>
      <w:r w:rsidR="00D96D8A">
        <w:rPr>
          <w:rFonts w:asciiTheme="minorHAnsi" w:hAnsiTheme="minorHAnsi"/>
          <w:bCs/>
          <w:color w:val="000000"/>
        </w:rPr>
        <w:t>uprawniony do korzystania z informacji lub rozporządzania nimi podjął , przy należytej staranności działania w celu utrzymania ich w poufności.</w:t>
      </w:r>
    </w:p>
    <w:p w:rsidR="00D96D8A" w:rsidRDefault="00D96D8A" w:rsidP="00C40024">
      <w:pPr>
        <w:pStyle w:val="Akapitzlist"/>
        <w:widowControl w:val="0"/>
        <w:autoSpaceDE w:val="0"/>
        <w:autoSpaceDN w:val="0"/>
        <w:adjustRightInd w:val="0"/>
        <w:ind w:left="820" w:right="-2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Informacje stanowiące tajemnice przedsiębiorstwa powinny być zgrupowane </w:t>
      </w:r>
      <w:r w:rsidR="00A007CC">
        <w:rPr>
          <w:rFonts w:asciiTheme="minorHAnsi" w:hAnsiTheme="minorHAnsi"/>
          <w:bCs/>
          <w:color w:val="000000"/>
        </w:rPr>
        <w:t xml:space="preserve">                              </w:t>
      </w:r>
      <w:r>
        <w:rPr>
          <w:rFonts w:asciiTheme="minorHAnsi" w:hAnsiTheme="minorHAnsi"/>
          <w:bCs/>
          <w:color w:val="000000"/>
        </w:rPr>
        <w:t>i stanowić oddzielną część oferty, opisaną w następujący spos</w:t>
      </w:r>
      <w:r w:rsidR="00C40024">
        <w:rPr>
          <w:rFonts w:asciiTheme="minorHAnsi" w:hAnsiTheme="minorHAnsi"/>
          <w:bCs/>
          <w:color w:val="000000"/>
        </w:rPr>
        <w:t>ób „tajemnica przedsiębiorstwa”.</w:t>
      </w:r>
    </w:p>
    <w:p w:rsidR="00D96D8A" w:rsidRDefault="00D96D8A" w:rsidP="00752EC4">
      <w:pPr>
        <w:pStyle w:val="Akapitzlist"/>
        <w:widowControl w:val="0"/>
        <w:autoSpaceDE w:val="0"/>
        <w:autoSpaceDN w:val="0"/>
        <w:adjustRightInd w:val="0"/>
        <w:ind w:left="820" w:right="-2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Zamawiający ma prawo do badania skuteczności zastrzeżenia dotyczącego zakazu udostępniania informacji zastrzeżonych jako tajemnica przedsiębiorstwa.</w:t>
      </w:r>
    </w:p>
    <w:p w:rsidR="00D96D8A" w:rsidRDefault="00D96D8A" w:rsidP="00752EC4">
      <w:pPr>
        <w:pStyle w:val="Akapitzlist"/>
        <w:widowControl w:val="0"/>
        <w:autoSpaceDE w:val="0"/>
        <w:autoSpaceDN w:val="0"/>
        <w:adjustRightInd w:val="0"/>
        <w:ind w:left="820" w:right="-2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Nie ujawnia się informacji stanowiących tajemnice przedsiębiorstwa w rozumieniu przepisów o zwalczaniu nieuczciwej konkurencji, jeżeli wykonawca, nie później </w:t>
      </w:r>
      <w:r w:rsidR="00973DF2">
        <w:rPr>
          <w:rFonts w:asciiTheme="minorHAnsi" w:hAnsiTheme="minorHAnsi"/>
          <w:bCs/>
          <w:color w:val="000000"/>
        </w:rPr>
        <w:t>niż</w:t>
      </w:r>
      <w:r>
        <w:rPr>
          <w:rFonts w:asciiTheme="minorHAnsi" w:hAnsiTheme="minorHAnsi"/>
          <w:bCs/>
          <w:color w:val="000000"/>
        </w:rPr>
        <w:t xml:space="preserve"> </w:t>
      </w:r>
      <w:r w:rsidR="00973DF2">
        <w:rPr>
          <w:rFonts w:asciiTheme="minorHAnsi" w:hAnsiTheme="minorHAnsi"/>
          <w:bCs/>
          <w:color w:val="000000"/>
        </w:rPr>
        <w:t xml:space="preserve">                    </w:t>
      </w:r>
      <w:r>
        <w:rPr>
          <w:rFonts w:asciiTheme="minorHAnsi" w:hAnsiTheme="minorHAnsi"/>
          <w:bCs/>
          <w:color w:val="000000"/>
        </w:rPr>
        <w:t>w terminie składania ofert zastrzegł, że nie będą one udostępnione oraz wykazał, że zastrzeżone informacje stanowią tajemnicę przedsiębiorst</w:t>
      </w:r>
      <w:r w:rsidR="00973DF2">
        <w:rPr>
          <w:rFonts w:asciiTheme="minorHAnsi" w:hAnsiTheme="minorHAnsi"/>
          <w:bCs/>
          <w:color w:val="000000"/>
        </w:rPr>
        <w:t>w</w:t>
      </w:r>
      <w:r>
        <w:rPr>
          <w:rFonts w:asciiTheme="minorHAnsi" w:hAnsiTheme="minorHAnsi"/>
          <w:bCs/>
          <w:color w:val="000000"/>
        </w:rPr>
        <w:t>a.</w:t>
      </w:r>
    </w:p>
    <w:p w:rsidR="00D96D8A" w:rsidRPr="00752EC4" w:rsidRDefault="00D96D8A" w:rsidP="00752EC4">
      <w:pPr>
        <w:pStyle w:val="Akapitzlist"/>
        <w:widowControl w:val="0"/>
        <w:autoSpaceDE w:val="0"/>
        <w:autoSpaceDN w:val="0"/>
        <w:adjustRightInd w:val="0"/>
        <w:ind w:left="820" w:right="-20"/>
        <w:jc w:val="both"/>
        <w:rPr>
          <w:rFonts w:asciiTheme="minorHAnsi" w:hAnsiTheme="minorHAnsi"/>
          <w:bCs/>
          <w:color w:val="000000"/>
        </w:rPr>
      </w:pPr>
    </w:p>
    <w:p w:rsidR="002B6C00" w:rsidRPr="00255D13" w:rsidRDefault="002B6C00" w:rsidP="00CC491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/>
          <w:bCs/>
          <w:color w:val="000000"/>
        </w:rPr>
      </w:pPr>
      <w:r w:rsidRPr="00255D13">
        <w:rPr>
          <w:rFonts w:asciiTheme="minorHAnsi" w:hAnsiTheme="minorHAnsi"/>
          <w:b/>
          <w:bCs/>
          <w:color w:val="000000"/>
        </w:rPr>
        <w:t>Dokumenty składające się na ofertę:</w:t>
      </w:r>
    </w:p>
    <w:p w:rsidR="002B6C00" w:rsidRPr="00DF14F0" w:rsidRDefault="002B6C00" w:rsidP="00CC491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13746B">
        <w:rPr>
          <w:rFonts w:asciiTheme="minorHAnsi" w:hAnsiTheme="minorHAnsi"/>
          <w:b/>
          <w:bCs/>
          <w:color w:val="000000"/>
        </w:rPr>
        <w:t>wypełniony i podpisany przez upoważnioną osobę(y) formularz oferty</w:t>
      </w:r>
      <w:r w:rsidR="0013746B">
        <w:rPr>
          <w:rFonts w:asciiTheme="minorHAnsi" w:hAnsiTheme="minorHAnsi"/>
          <w:b/>
          <w:bCs/>
          <w:color w:val="000000"/>
        </w:rPr>
        <w:t>,</w:t>
      </w:r>
      <w:r w:rsidRPr="00DF14F0">
        <w:rPr>
          <w:rFonts w:asciiTheme="minorHAnsi" w:hAnsiTheme="minorHAnsi"/>
          <w:bCs/>
          <w:color w:val="000000"/>
        </w:rPr>
        <w:t xml:space="preserve"> </w:t>
      </w:r>
      <w:r w:rsidRPr="00F466FC">
        <w:rPr>
          <w:rFonts w:asciiTheme="minorHAnsi" w:hAnsiTheme="minorHAnsi"/>
          <w:b/>
          <w:bCs/>
          <w:color w:val="000000"/>
        </w:rPr>
        <w:t>stanowiący załącznik nr 1 do zaproszenia</w:t>
      </w:r>
      <w:r w:rsidRPr="00DF14F0">
        <w:rPr>
          <w:rFonts w:asciiTheme="minorHAnsi" w:hAnsiTheme="minorHAnsi"/>
          <w:bCs/>
          <w:color w:val="000000"/>
        </w:rPr>
        <w:t>,</w:t>
      </w:r>
    </w:p>
    <w:p w:rsidR="002B6C00" w:rsidRDefault="002B6C00" w:rsidP="00CC491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C40024">
        <w:rPr>
          <w:rFonts w:asciiTheme="minorHAnsi" w:hAnsiTheme="minorHAnsi"/>
          <w:b/>
          <w:bCs/>
          <w:color w:val="000000"/>
        </w:rPr>
        <w:t xml:space="preserve">aktualny odpis z właściwego rejestru lub centralnej ewidencji i informacji </w:t>
      </w:r>
      <w:r w:rsidR="000D727C" w:rsidRPr="00C40024">
        <w:rPr>
          <w:rFonts w:asciiTheme="minorHAnsi" w:hAnsiTheme="minorHAnsi"/>
          <w:b/>
          <w:bCs/>
          <w:color w:val="000000"/>
        </w:rPr>
        <w:t xml:space="preserve">                      </w:t>
      </w:r>
      <w:r w:rsidRPr="00C40024">
        <w:rPr>
          <w:rFonts w:asciiTheme="minorHAnsi" w:hAnsiTheme="minorHAnsi"/>
          <w:b/>
          <w:bCs/>
          <w:color w:val="000000"/>
        </w:rPr>
        <w:t>o działalności gospodarczej</w:t>
      </w:r>
      <w:r w:rsidRPr="00DF14F0">
        <w:rPr>
          <w:rFonts w:asciiTheme="minorHAnsi" w:hAnsiTheme="minorHAnsi"/>
          <w:bCs/>
          <w:color w:val="000000"/>
        </w:rPr>
        <w:t xml:space="preserve"> jeżeli odrębne przepisy wymagają wpisu do rejestru lub ewidencji, wystawionego nie wcześniej niż 6 miesięcy przed upływem terminu składania ofert</w:t>
      </w:r>
      <w:r w:rsidRPr="008264E3">
        <w:rPr>
          <w:rFonts w:asciiTheme="minorHAnsi" w:hAnsiTheme="minorHAnsi"/>
          <w:bCs/>
          <w:color w:val="000000"/>
        </w:rPr>
        <w:t>,</w:t>
      </w:r>
    </w:p>
    <w:p w:rsidR="00DA0E33" w:rsidRPr="00AF47B7" w:rsidRDefault="00AF47B7" w:rsidP="00DA0E33">
      <w:pPr>
        <w:pStyle w:val="Akapitzlist"/>
        <w:widowControl w:val="0"/>
        <w:autoSpaceDE w:val="0"/>
        <w:autoSpaceDN w:val="0"/>
        <w:adjustRightInd w:val="0"/>
        <w:ind w:left="1540" w:right="-20"/>
        <w:jc w:val="both"/>
        <w:rPr>
          <w:rFonts w:asciiTheme="minorHAnsi" w:hAnsiTheme="minorHAnsi" w:cstheme="minorHAnsi"/>
          <w:bCs/>
          <w:color w:val="000000"/>
        </w:rPr>
      </w:pPr>
      <w:r w:rsidRPr="00AF47B7">
        <w:rPr>
          <w:rFonts w:asciiTheme="minorHAnsi" w:hAnsiTheme="minorHAnsi" w:cstheme="minorHAnsi"/>
          <w:u w:val="single"/>
        </w:rPr>
        <w:t>Oferta nie musi zawierać tych dokumentów, jeżeli zamawiający może je uzyskać za pomocą bezpłatnych i ogólnodostępnych baz danych, o ile wykonawca wskazał dane umożliwiające dostęp do tych dokumentów</w:t>
      </w:r>
      <w:r w:rsidR="00E01342">
        <w:rPr>
          <w:rFonts w:asciiTheme="minorHAnsi" w:hAnsiTheme="minorHAnsi" w:cstheme="minorHAnsi"/>
          <w:u w:val="single"/>
        </w:rPr>
        <w:t>.</w:t>
      </w:r>
    </w:p>
    <w:p w:rsidR="00095F34" w:rsidRPr="008264E3" w:rsidRDefault="00095F34" w:rsidP="00CC491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Cs/>
          <w:color w:val="000000"/>
        </w:rPr>
      </w:pPr>
      <w:r w:rsidRPr="00F466FC">
        <w:rPr>
          <w:rFonts w:asciiTheme="minorHAnsi" w:hAnsiTheme="minorHAnsi"/>
          <w:b/>
          <w:bCs/>
          <w:color w:val="000000"/>
        </w:rPr>
        <w:t>Pełnomocnictwo</w:t>
      </w:r>
      <w:r>
        <w:rPr>
          <w:rFonts w:asciiTheme="minorHAnsi" w:hAnsiTheme="minorHAnsi"/>
          <w:bCs/>
          <w:color w:val="000000"/>
        </w:rPr>
        <w:t xml:space="preserve"> – wymagane, jeżeli ofertę w postępowaniu składa w imieniu wykonawcy pełnomocnik. Wykonawcy wspólnie ubiegający się o zamówienie zobowiązani są załączyć do oferty pełnomocnictwo do reprezentowania ich </w:t>
      </w:r>
      <w:r w:rsidR="004E75CF">
        <w:rPr>
          <w:rFonts w:asciiTheme="minorHAnsi" w:hAnsiTheme="minorHAnsi"/>
          <w:bCs/>
          <w:color w:val="000000"/>
        </w:rPr>
        <w:t xml:space="preserve">                  </w:t>
      </w:r>
      <w:r>
        <w:rPr>
          <w:rFonts w:asciiTheme="minorHAnsi" w:hAnsiTheme="minorHAnsi"/>
          <w:bCs/>
          <w:color w:val="000000"/>
        </w:rPr>
        <w:t xml:space="preserve">w postępowaniu o udzielenie zamówienia lub reprezentowania </w:t>
      </w:r>
      <w:r w:rsidR="0013746B">
        <w:rPr>
          <w:rFonts w:asciiTheme="minorHAnsi" w:hAnsiTheme="minorHAnsi"/>
          <w:bCs/>
          <w:color w:val="000000"/>
        </w:rPr>
        <w:t xml:space="preserve">                                          </w:t>
      </w:r>
      <w:r>
        <w:rPr>
          <w:rFonts w:asciiTheme="minorHAnsi" w:hAnsiTheme="minorHAnsi"/>
          <w:bCs/>
          <w:color w:val="000000"/>
        </w:rPr>
        <w:t>w postępowaniu i zawarcia umowy w sprawie z</w:t>
      </w:r>
      <w:r w:rsidR="004E75CF">
        <w:rPr>
          <w:rFonts w:asciiTheme="minorHAnsi" w:hAnsiTheme="minorHAnsi"/>
          <w:bCs/>
          <w:color w:val="000000"/>
        </w:rPr>
        <w:t>amówienia publicznego. Pełnomoc</w:t>
      </w:r>
      <w:r>
        <w:rPr>
          <w:rFonts w:asciiTheme="minorHAnsi" w:hAnsiTheme="minorHAnsi"/>
          <w:bCs/>
          <w:color w:val="000000"/>
        </w:rPr>
        <w:t>nictwo należy złożyć w oryginale lub kopii poświadczonej za zgodność z oryginałem.</w:t>
      </w:r>
      <w:r w:rsidR="005E0F90">
        <w:rPr>
          <w:rFonts w:asciiTheme="minorHAnsi" w:hAnsiTheme="minorHAnsi"/>
          <w:bCs/>
          <w:color w:val="000000"/>
        </w:rPr>
        <w:t xml:space="preserve"> </w:t>
      </w:r>
      <w:r w:rsidR="005E0F90" w:rsidRPr="00352A25">
        <w:rPr>
          <w:rFonts w:asciiTheme="minorHAnsi" w:hAnsiTheme="minorHAnsi"/>
          <w:b/>
          <w:bCs/>
          <w:color w:val="000000"/>
        </w:rPr>
        <w:t xml:space="preserve">W przypadku oferty złożonej w postaci elektronicznej dopuszcza się złożenie pełnomocnictwa w postaci </w:t>
      </w:r>
      <w:proofErr w:type="spellStart"/>
      <w:r w:rsidR="005E0F90" w:rsidRPr="00352A25">
        <w:rPr>
          <w:rFonts w:asciiTheme="minorHAnsi" w:hAnsiTheme="minorHAnsi"/>
          <w:b/>
          <w:bCs/>
          <w:color w:val="000000"/>
        </w:rPr>
        <w:t>skanu</w:t>
      </w:r>
      <w:proofErr w:type="spellEnd"/>
      <w:r w:rsidR="005E0F90" w:rsidRPr="00352A25">
        <w:rPr>
          <w:rFonts w:asciiTheme="minorHAnsi" w:hAnsiTheme="minorHAnsi"/>
          <w:b/>
          <w:bCs/>
          <w:color w:val="000000"/>
        </w:rPr>
        <w:t>.</w:t>
      </w:r>
    </w:p>
    <w:p w:rsidR="0022135A" w:rsidRPr="00B30D3D" w:rsidRDefault="0022135A" w:rsidP="00CC491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Cs/>
          <w:color w:val="000000"/>
        </w:rPr>
      </w:pPr>
      <w:r w:rsidRPr="0022135A">
        <w:rPr>
          <w:rFonts w:asciiTheme="minorHAnsi" w:hAnsiTheme="minorHAnsi" w:cstheme="minorHAnsi"/>
          <w:b/>
        </w:rPr>
        <w:t>Wykaz osób</w:t>
      </w:r>
      <w:r w:rsidRPr="0022135A">
        <w:rPr>
          <w:rFonts w:asciiTheme="minorHAnsi" w:hAnsiTheme="minorHAnsi" w:cstheme="minorHAnsi"/>
        </w:rPr>
        <w:t xml:space="preserve">, skierowanych przez wykonawcę do realizacji zamówienia publicznego, </w:t>
      </w:r>
      <w:r>
        <w:rPr>
          <w:rFonts w:asciiTheme="minorHAnsi" w:hAnsiTheme="minorHAnsi" w:cstheme="minorHAnsi"/>
        </w:rPr>
        <w:t xml:space="preserve">wraz </w:t>
      </w:r>
      <w:r w:rsidRPr="0022135A">
        <w:rPr>
          <w:rFonts w:asciiTheme="minorHAnsi" w:hAnsiTheme="minorHAnsi" w:cstheme="minorHAnsi"/>
        </w:rPr>
        <w:t xml:space="preserve">z informacjami na temat ich kwalifikacji zawodowych, uprawień niezbędnych do wykonania zamówienia publicznego, a także zakresu wykonywanych przez nie czynności oraz informacją o podstawie do </w:t>
      </w:r>
      <w:r w:rsidRPr="0022135A">
        <w:rPr>
          <w:rFonts w:asciiTheme="minorHAnsi" w:hAnsiTheme="minorHAnsi" w:cstheme="minorHAnsi"/>
        </w:rPr>
        <w:lastRenderedPageBreak/>
        <w:t xml:space="preserve">dysponowania tymi </w:t>
      </w:r>
      <w:r w:rsidRPr="00B30D3D">
        <w:rPr>
          <w:rFonts w:asciiTheme="minorHAnsi" w:hAnsiTheme="minorHAnsi" w:cstheme="minorHAnsi"/>
        </w:rPr>
        <w:t>osobami</w:t>
      </w:r>
      <w:r w:rsidR="00973DF2" w:rsidRPr="00B30D3D">
        <w:rPr>
          <w:rFonts w:asciiTheme="minorHAnsi" w:hAnsiTheme="minorHAnsi" w:cstheme="minorHAnsi"/>
        </w:rPr>
        <w:t xml:space="preserve"> (z wykorzystaniem wzoru - </w:t>
      </w:r>
      <w:r w:rsidR="00020236" w:rsidRPr="00B30D3D">
        <w:rPr>
          <w:rFonts w:asciiTheme="minorHAnsi" w:hAnsiTheme="minorHAnsi" w:cstheme="minorHAnsi"/>
          <w:b/>
          <w:bCs/>
        </w:rPr>
        <w:t>załącznik nr 3 do zaproszenia</w:t>
      </w:r>
      <w:r w:rsidR="00973DF2" w:rsidRPr="00B30D3D">
        <w:rPr>
          <w:rFonts w:asciiTheme="minorHAnsi" w:hAnsiTheme="minorHAnsi" w:cstheme="minorHAnsi"/>
        </w:rPr>
        <w:t xml:space="preserve">, </w:t>
      </w:r>
    </w:p>
    <w:p w:rsidR="002B6C00" w:rsidRPr="0022135A" w:rsidRDefault="002B6C00" w:rsidP="00CC491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Cs/>
          <w:color w:val="000000"/>
        </w:rPr>
      </w:pPr>
      <w:r w:rsidRPr="00B30D3D">
        <w:rPr>
          <w:rFonts w:asciiTheme="minorHAnsi" w:hAnsiTheme="minorHAnsi" w:cstheme="minorHAnsi"/>
          <w:bCs/>
          <w:color w:val="000000"/>
        </w:rPr>
        <w:t>Treść oferty musi odpowiadać treści</w:t>
      </w:r>
      <w:r w:rsidRPr="0022135A">
        <w:rPr>
          <w:rFonts w:asciiTheme="minorHAnsi" w:hAnsiTheme="minorHAnsi" w:cstheme="minorHAnsi"/>
          <w:bCs/>
          <w:color w:val="000000"/>
        </w:rPr>
        <w:t xml:space="preserve"> zaproszenia do składania ofert.</w:t>
      </w:r>
    </w:p>
    <w:p w:rsidR="00BD1A69" w:rsidRPr="000D727C" w:rsidRDefault="002B6C00" w:rsidP="00CC491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Theme="minorHAnsi" w:hAnsiTheme="minorHAnsi"/>
          <w:b/>
          <w:bCs/>
          <w:color w:val="000000"/>
        </w:rPr>
      </w:pPr>
      <w:r w:rsidRPr="00DF14F0">
        <w:rPr>
          <w:rFonts w:asciiTheme="minorHAnsi" w:hAnsiTheme="minorHAnsi"/>
          <w:bCs/>
          <w:color w:val="000000"/>
        </w:rPr>
        <w:t>Wykonawca jest zobowiązany do zapoznania się z zawartością wszystkich dokumentów składających się na zaproszenie do składania ofert oraz ewentualnymi modyfikacjami i Zmianami wnoszonymi przez Zamawiającego</w:t>
      </w:r>
      <w:r>
        <w:rPr>
          <w:rFonts w:asciiTheme="minorHAnsi" w:hAnsiTheme="minorHAnsi"/>
          <w:b/>
          <w:bCs/>
          <w:color w:val="000000"/>
        </w:rPr>
        <w:t>.</w:t>
      </w:r>
    </w:p>
    <w:p w:rsidR="00D615E5" w:rsidRPr="00873307" w:rsidRDefault="00D615E5" w:rsidP="00D615E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0D727C" w:rsidRDefault="000D727C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Zmiana/wycofanie oferty</w:t>
      </w:r>
    </w:p>
    <w:p w:rsidR="000D727C" w:rsidRPr="00352A25" w:rsidRDefault="000D727C" w:rsidP="00CC4910">
      <w:pPr>
        <w:numPr>
          <w:ilvl w:val="0"/>
          <w:numId w:val="16"/>
        </w:numPr>
        <w:suppressAutoHyphens/>
        <w:spacing w:before="240" w:line="276" w:lineRule="auto"/>
        <w:jc w:val="both"/>
        <w:rPr>
          <w:rFonts w:asciiTheme="minorHAnsi" w:hAnsiTheme="minorHAnsi" w:cstheme="minorHAnsi"/>
        </w:rPr>
      </w:pPr>
      <w:r w:rsidRPr="00352A25">
        <w:rPr>
          <w:rFonts w:asciiTheme="minorHAnsi" w:hAnsiTheme="minorHAnsi" w:cstheme="minorHAnsi"/>
        </w:rPr>
        <w:t>Wykonawca może wprowadzić zmiany lub wycofać złożoną przez siebie ofertę przed terminem składania ofert:</w:t>
      </w:r>
    </w:p>
    <w:p w:rsidR="004C2193" w:rsidRPr="00352A25" w:rsidRDefault="00E557CA" w:rsidP="00CC4910">
      <w:pPr>
        <w:numPr>
          <w:ilvl w:val="0"/>
          <w:numId w:val="15"/>
        </w:numPr>
        <w:suppressAutoHyphens/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352A25">
        <w:rPr>
          <w:rStyle w:val="markedcontent"/>
          <w:rFonts w:asciiTheme="minorHAnsi" w:hAnsiTheme="minorHAnsi" w:cstheme="minorHAnsi"/>
        </w:rPr>
        <w:t>Zmiana</w:t>
      </w:r>
      <w:r w:rsidR="00E01342" w:rsidRPr="00352A25">
        <w:rPr>
          <w:rStyle w:val="markedcontent"/>
          <w:rFonts w:asciiTheme="minorHAnsi" w:hAnsiTheme="minorHAnsi" w:cstheme="minorHAnsi"/>
        </w:rPr>
        <w:t xml:space="preserve"> lub </w:t>
      </w:r>
      <w:r w:rsidR="00E01342" w:rsidRPr="00352A25">
        <w:rPr>
          <w:rStyle w:val="highlight"/>
          <w:rFonts w:asciiTheme="minorHAnsi" w:hAnsiTheme="minorHAnsi" w:cstheme="minorHAnsi"/>
        </w:rPr>
        <w:t>wycofanie</w:t>
      </w:r>
      <w:r w:rsidR="00E01342" w:rsidRPr="00352A25">
        <w:rPr>
          <w:rStyle w:val="markedcontent"/>
          <w:rFonts w:asciiTheme="minorHAnsi" w:hAnsiTheme="minorHAnsi" w:cstheme="minorHAnsi"/>
        </w:rPr>
        <w:t xml:space="preserve"> powinny być doręczone Zamawiającemu na piśmie </w:t>
      </w:r>
      <w:r w:rsidRPr="00352A25">
        <w:rPr>
          <w:rStyle w:val="markedcontent"/>
          <w:rFonts w:asciiTheme="minorHAnsi" w:hAnsiTheme="minorHAnsi" w:cstheme="minorHAnsi"/>
        </w:rPr>
        <w:t>lub za pośrednictwem elektronicznych środkó</w:t>
      </w:r>
      <w:r w:rsidR="000D5EDD" w:rsidRPr="00352A25">
        <w:rPr>
          <w:rStyle w:val="markedcontent"/>
          <w:rFonts w:asciiTheme="minorHAnsi" w:hAnsiTheme="minorHAnsi" w:cstheme="minorHAnsi"/>
        </w:rPr>
        <w:t>w komunikacji właściwych dla złożenia oferty</w:t>
      </w:r>
      <w:r w:rsidRPr="00352A25">
        <w:rPr>
          <w:rStyle w:val="markedcontent"/>
          <w:rFonts w:asciiTheme="minorHAnsi" w:hAnsiTheme="minorHAnsi" w:cstheme="minorHAnsi"/>
        </w:rPr>
        <w:t xml:space="preserve"> </w:t>
      </w:r>
      <w:r w:rsidR="00E01342" w:rsidRPr="00352A25">
        <w:rPr>
          <w:rStyle w:val="markedcontent"/>
          <w:rFonts w:asciiTheme="minorHAnsi" w:hAnsiTheme="minorHAnsi" w:cstheme="minorHAnsi"/>
        </w:rPr>
        <w:t>przed upływem terminu</w:t>
      </w:r>
      <w:r w:rsidR="00E01342" w:rsidRPr="00352A25">
        <w:rPr>
          <w:rFonts w:asciiTheme="minorHAnsi" w:hAnsiTheme="minorHAnsi" w:cstheme="minorHAnsi"/>
        </w:rPr>
        <w:t xml:space="preserve"> </w:t>
      </w:r>
      <w:r w:rsidR="00E01342" w:rsidRPr="00352A25">
        <w:rPr>
          <w:rStyle w:val="markedcontent"/>
          <w:rFonts w:asciiTheme="minorHAnsi" w:hAnsiTheme="minorHAnsi" w:cstheme="minorHAnsi"/>
        </w:rPr>
        <w:t>składania ofert. Oświadczenie o wprowadzeniu zmian lub wycofaniu winno być złożone tak, jak oferta, a</w:t>
      </w:r>
      <w:r w:rsidR="00E01342" w:rsidRPr="00352A25">
        <w:rPr>
          <w:rFonts w:asciiTheme="minorHAnsi" w:hAnsiTheme="minorHAnsi" w:cstheme="minorHAnsi"/>
        </w:rPr>
        <w:t xml:space="preserve"> </w:t>
      </w:r>
      <w:r w:rsidR="00E01342" w:rsidRPr="00352A25">
        <w:rPr>
          <w:rStyle w:val="markedcontent"/>
          <w:rFonts w:asciiTheme="minorHAnsi" w:hAnsiTheme="minorHAnsi" w:cstheme="minorHAnsi"/>
        </w:rPr>
        <w:t>koperta</w:t>
      </w:r>
      <w:r w:rsidR="004C2193" w:rsidRPr="00352A25">
        <w:rPr>
          <w:rStyle w:val="markedcontent"/>
          <w:rFonts w:asciiTheme="minorHAnsi" w:hAnsiTheme="minorHAnsi" w:cstheme="minorHAnsi"/>
        </w:rPr>
        <w:t xml:space="preserve"> lub plik (w przypadku przesłania oświadczeń w postaci elektronicznej)</w:t>
      </w:r>
      <w:r w:rsidR="00E01342" w:rsidRPr="00352A25">
        <w:rPr>
          <w:rStyle w:val="markedcontent"/>
          <w:rFonts w:asciiTheme="minorHAnsi" w:hAnsiTheme="minorHAnsi" w:cstheme="minorHAnsi"/>
        </w:rPr>
        <w:t xml:space="preserve"> zawierać dodatkowe oznaczenie wyrazami odpowiednio „ZMIANA” lub „WYCOFANIE”</w:t>
      </w:r>
    </w:p>
    <w:p w:rsidR="000D727C" w:rsidRDefault="000D727C" w:rsidP="00CC4910">
      <w:pPr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52A25">
        <w:rPr>
          <w:rFonts w:asciiTheme="minorHAnsi" w:hAnsiTheme="minorHAnsi" w:cstheme="minorHAnsi"/>
        </w:rPr>
        <w:t xml:space="preserve">Wykonawca nie może wprowadzić zmian do oferty po upływie terminu składania ofert. </w:t>
      </w:r>
    </w:p>
    <w:p w:rsidR="00EA65F7" w:rsidRPr="00EA65F7" w:rsidRDefault="00EA65F7" w:rsidP="00EA65F7">
      <w:pPr>
        <w:suppressAutoHyphens/>
        <w:spacing w:line="276" w:lineRule="auto"/>
        <w:ind w:left="1069"/>
        <w:jc w:val="both"/>
        <w:rPr>
          <w:rFonts w:asciiTheme="minorHAnsi" w:hAnsiTheme="minorHAnsi" w:cstheme="minorHAnsi"/>
        </w:rPr>
      </w:pPr>
    </w:p>
    <w:p w:rsidR="00D615E5" w:rsidRPr="00873307" w:rsidRDefault="00D615E5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 w:rsidRPr="00873307">
        <w:rPr>
          <w:rFonts w:asciiTheme="minorHAnsi" w:hAnsiTheme="minorHAnsi" w:cstheme="minorHAnsi"/>
          <w:b/>
          <w:bCs/>
          <w:color w:val="000000"/>
        </w:rPr>
        <w:t>Ogłoszenie wyników postępowania</w:t>
      </w:r>
    </w:p>
    <w:p w:rsidR="000D727C" w:rsidRPr="000D727C" w:rsidRDefault="000D727C" w:rsidP="000D727C">
      <w:pPr>
        <w:pStyle w:val="Akapitzlist"/>
        <w:tabs>
          <w:tab w:val="num" w:pos="0"/>
          <w:tab w:val="left" w:pos="284"/>
        </w:tabs>
        <w:suppressAutoHyphens/>
        <w:jc w:val="both"/>
        <w:rPr>
          <w:rFonts w:ascii="Calibri" w:hAnsi="Calibri"/>
        </w:rPr>
      </w:pPr>
      <w:r w:rsidRPr="000D727C">
        <w:rPr>
          <w:rFonts w:ascii="Calibri" w:hAnsi="Calibri"/>
        </w:rPr>
        <w:t>O wynikach postępowania Zamawiający niezwłocznie poinformuje wszystkich wykonawców (za pośrednictwem poczty elektronicznej).</w:t>
      </w:r>
      <w:r w:rsidR="00524441">
        <w:rPr>
          <w:rFonts w:ascii="Calibri" w:hAnsi="Calibri"/>
        </w:rPr>
        <w:t xml:space="preserve"> Informacja o wyniku postępowania zostanie opublikowana na stronie postępowania pod adresem: </w:t>
      </w:r>
      <w:hyperlink r:id="rId16" w:history="1">
        <w:r w:rsidR="00524441" w:rsidRPr="00873307">
          <w:rPr>
            <w:rStyle w:val="Hipercze"/>
            <w:rFonts w:asciiTheme="minorHAnsi" w:hAnsiTheme="minorHAnsi" w:cstheme="minorHAnsi"/>
          </w:rPr>
          <w:t>https://bazakonkurencyjności.funduszeeuropejskie.gov.pl</w:t>
        </w:r>
      </w:hyperlink>
      <w:r w:rsidR="00524441">
        <w:rPr>
          <w:rStyle w:val="Hipercze"/>
          <w:rFonts w:asciiTheme="minorHAnsi" w:hAnsiTheme="minorHAnsi" w:cstheme="minorHAnsi"/>
        </w:rPr>
        <w:t>.</w:t>
      </w:r>
    </w:p>
    <w:p w:rsidR="000D727C" w:rsidRPr="00C40024" w:rsidRDefault="000D727C" w:rsidP="000D727C">
      <w:pPr>
        <w:pStyle w:val="Akapitzlist"/>
        <w:jc w:val="both"/>
        <w:rPr>
          <w:rFonts w:ascii="Calibri" w:hAnsi="Calibri"/>
          <w:b/>
        </w:rPr>
      </w:pPr>
      <w:r w:rsidRPr="00C40024">
        <w:rPr>
          <w:rFonts w:ascii="Calibri" w:hAnsi="Calibri"/>
          <w:b/>
        </w:rPr>
        <w:t>Dodatkowa oferta.</w:t>
      </w:r>
    </w:p>
    <w:p w:rsidR="000D727C" w:rsidRPr="000D727C" w:rsidRDefault="000D727C" w:rsidP="000D727C">
      <w:pPr>
        <w:pStyle w:val="Akapitzlist"/>
        <w:jc w:val="both"/>
        <w:rPr>
          <w:rFonts w:ascii="Calibri" w:hAnsi="Calibri"/>
        </w:rPr>
      </w:pPr>
      <w:r w:rsidRPr="00C40024">
        <w:rPr>
          <w:rFonts w:ascii="Calibri" w:hAnsi="Calibri"/>
        </w:rPr>
        <w:t xml:space="preserve">Jeżeli w postępowaniu o udzielenie zamówienia nie można będzie dokonać wyboru oferty najkorzystniejszej ze względu na to, że zostały złożone dwie lub więcej oferty </w:t>
      </w:r>
      <w:r w:rsidR="00C40024">
        <w:rPr>
          <w:rFonts w:ascii="Calibri" w:hAnsi="Calibri"/>
        </w:rPr>
        <w:t xml:space="preserve">            </w:t>
      </w:r>
      <w:r w:rsidRPr="00C40024">
        <w:rPr>
          <w:rFonts w:ascii="Calibri" w:hAnsi="Calibri"/>
        </w:rPr>
        <w:t>o takiej samej cenie, Zamawiający wezwie tych wykonawców, do złożenia w terminie określonym przez Zamawiającego ofert dodatkowych.</w:t>
      </w:r>
    </w:p>
    <w:p w:rsidR="00D615E5" w:rsidRPr="00873307" w:rsidRDefault="00D615E5" w:rsidP="00D615E5">
      <w:pPr>
        <w:pStyle w:val="Akapitzlist"/>
        <w:rPr>
          <w:rFonts w:asciiTheme="minorHAnsi" w:hAnsiTheme="minorHAnsi" w:cstheme="minorHAnsi"/>
          <w:b/>
          <w:bCs/>
          <w:color w:val="000000"/>
        </w:rPr>
      </w:pPr>
    </w:p>
    <w:p w:rsidR="00D615E5" w:rsidRPr="00873307" w:rsidRDefault="004F31E9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Informacje o formalnościach, jakie muszą zostać dopełnione </w:t>
      </w:r>
      <w:r w:rsidR="008B5298">
        <w:rPr>
          <w:rFonts w:asciiTheme="minorHAnsi" w:hAnsiTheme="minorHAnsi" w:cstheme="minorHAnsi"/>
          <w:b/>
          <w:bCs/>
          <w:color w:val="000000"/>
        </w:rPr>
        <w:t>po wyborze oferty w ce</w:t>
      </w:r>
      <w:r>
        <w:rPr>
          <w:rFonts w:asciiTheme="minorHAnsi" w:hAnsiTheme="minorHAnsi" w:cstheme="minorHAnsi"/>
          <w:b/>
          <w:bCs/>
          <w:color w:val="000000"/>
        </w:rPr>
        <w:t xml:space="preserve">lu zawarcia umowy. </w:t>
      </w:r>
      <w:r w:rsidR="00D615E5" w:rsidRPr="00873307">
        <w:rPr>
          <w:rFonts w:asciiTheme="minorHAnsi" w:hAnsiTheme="minorHAnsi" w:cstheme="minorHAnsi"/>
          <w:b/>
          <w:bCs/>
          <w:color w:val="000000"/>
        </w:rPr>
        <w:t>Ogólne warunki istotnych zmian umowy</w:t>
      </w:r>
    </w:p>
    <w:p w:rsidR="007E35C9" w:rsidRPr="008A30D2" w:rsidRDefault="007E35C9" w:rsidP="00CC4910">
      <w:pPr>
        <w:numPr>
          <w:ilvl w:val="0"/>
          <w:numId w:val="21"/>
        </w:numPr>
        <w:spacing w:after="20" w:line="247" w:lineRule="auto"/>
        <w:ind w:left="709" w:hanging="283"/>
        <w:jc w:val="both"/>
        <w:rPr>
          <w:rFonts w:asciiTheme="minorHAnsi" w:hAnsiTheme="minorHAnsi" w:cstheme="minorHAnsi"/>
        </w:rPr>
      </w:pPr>
      <w:r w:rsidRPr="008A30D2">
        <w:rPr>
          <w:rFonts w:asciiTheme="minorHAnsi" w:hAnsiTheme="minorHAnsi" w:cstheme="minorHAnsi"/>
        </w:rPr>
        <w:t xml:space="preserve">Wszelkie istotne dla stron postanowienia zawiera wzór umowy stanowiący </w:t>
      </w:r>
      <w:r w:rsidRPr="008A30D2">
        <w:rPr>
          <w:rFonts w:asciiTheme="minorHAnsi" w:hAnsiTheme="minorHAnsi" w:cstheme="minorHAnsi"/>
          <w:b/>
        </w:rPr>
        <w:t xml:space="preserve">załącznik nr 2 </w:t>
      </w:r>
      <w:r w:rsidR="004D56C8" w:rsidRPr="008A30D2">
        <w:rPr>
          <w:rFonts w:asciiTheme="minorHAnsi" w:hAnsiTheme="minorHAnsi" w:cstheme="minorHAnsi"/>
        </w:rPr>
        <w:t>do zaproszenia</w:t>
      </w:r>
      <w:r w:rsidRPr="008A30D2">
        <w:rPr>
          <w:rFonts w:asciiTheme="minorHAnsi" w:hAnsiTheme="minorHAnsi" w:cstheme="minorHAnsi"/>
        </w:rPr>
        <w:t xml:space="preserve"> Umowa zostanie zawarta na podstawie złożonej oferty Wykonawcy. </w:t>
      </w:r>
    </w:p>
    <w:p w:rsidR="007E35C9" w:rsidRPr="005E0F90" w:rsidRDefault="007E35C9" w:rsidP="00CC4910">
      <w:pPr>
        <w:numPr>
          <w:ilvl w:val="0"/>
          <w:numId w:val="21"/>
        </w:numPr>
        <w:spacing w:after="20" w:line="247" w:lineRule="auto"/>
        <w:ind w:left="709" w:hanging="283"/>
        <w:jc w:val="both"/>
        <w:rPr>
          <w:rFonts w:asciiTheme="minorHAnsi" w:hAnsiTheme="minorHAnsi" w:cstheme="minorHAnsi"/>
        </w:rPr>
      </w:pPr>
      <w:r w:rsidRPr="005E0F90">
        <w:rPr>
          <w:rFonts w:asciiTheme="minorHAnsi" w:eastAsia="Lucida Sans Unicode" w:hAnsiTheme="minorHAnsi" w:cstheme="minorHAnsi"/>
        </w:rPr>
        <w:t>Wykonawca w miejscu i terminie wyznaczonym przez zamawiającego zobowiązany jest zgłosić się w celu zawarcia umowy.</w:t>
      </w:r>
    </w:p>
    <w:p w:rsidR="007E35C9" w:rsidRPr="005E0F90" w:rsidRDefault="007E35C9" w:rsidP="00CC4910">
      <w:pPr>
        <w:numPr>
          <w:ilvl w:val="0"/>
          <w:numId w:val="21"/>
        </w:numPr>
        <w:spacing w:after="20" w:line="247" w:lineRule="auto"/>
        <w:ind w:left="709" w:hanging="283"/>
        <w:jc w:val="both"/>
        <w:rPr>
          <w:rFonts w:asciiTheme="minorHAnsi" w:hAnsiTheme="minorHAnsi" w:cstheme="minorHAnsi"/>
        </w:rPr>
      </w:pPr>
      <w:r w:rsidRPr="005E0F90">
        <w:rPr>
          <w:rFonts w:asciiTheme="minorHAnsi" w:eastAsia="Lucida Sans Unicode" w:hAnsiTheme="minorHAnsi" w:cstheme="minorHAnsi"/>
        </w:rPr>
        <w:t>Zamawiający może wyrazić zgodę na podpisanie umowy drogą korespondencyjną</w:t>
      </w:r>
      <w:r w:rsidR="00EA65F7">
        <w:rPr>
          <w:rFonts w:asciiTheme="minorHAnsi" w:eastAsia="Lucida Sans Unicode" w:hAnsiTheme="minorHAnsi" w:cstheme="minorHAnsi"/>
        </w:rPr>
        <w:t xml:space="preserve"> lub elektroniczną</w:t>
      </w:r>
      <w:r w:rsidRPr="005E0F90">
        <w:rPr>
          <w:rFonts w:asciiTheme="minorHAnsi" w:eastAsia="Lucida Sans Unicode" w:hAnsiTheme="minorHAnsi" w:cstheme="minorHAnsi"/>
        </w:rPr>
        <w:t>.</w:t>
      </w:r>
    </w:p>
    <w:p w:rsidR="007E35C9" w:rsidRPr="005E0F90" w:rsidRDefault="007E35C9" w:rsidP="00CC4910">
      <w:pPr>
        <w:numPr>
          <w:ilvl w:val="0"/>
          <w:numId w:val="21"/>
        </w:numPr>
        <w:spacing w:after="20" w:line="247" w:lineRule="auto"/>
        <w:ind w:left="709" w:hanging="283"/>
        <w:jc w:val="both"/>
        <w:rPr>
          <w:rFonts w:asciiTheme="minorHAnsi" w:hAnsiTheme="minorHAnsi" w:cstheme="minorHAnsi"/>
        </w:rPr>
      </w:pPr>
      <w:r w:rsidRPr="005E0F90">
        <w:rPr>
          <w:rFonts w:asciiTheme="minorHAnsi" w:eastAsia="Lucida Sans Unicode" w:hAnsiTheme="minorHAnsi" w:cstheme="minorHAnsi"/>
        </w:rPr>
        <w:lastRenderedPageBreak/>
        <w:t>W przypadku wykonawców wspólnie ubiegających się o udzielenie zamówienia, jeżeli ich oferta zostanie wybrana, zamawiający żąda dostarczenia umowy regulującej współpracę tych wykonawców przed zawarciem umowy.</w:t>
      </w:r>
    </w:p>
    <w:p w:rsidR="005E0F90" w:rsidRPr="005E0F90" w:rsidRDefault="005E0F90" w:rsidP="00CC4910">
      <w:pPr>
        <w:numPr>
          <w:ilvl w:val="0"/>
          <w:numId w:val="21"/>
        </w:numPr>
        <w:spacing w:after="20" w:line="247" w:lineRule="auto"/>
        <w:ind w:left="709" w:hanging="283"/>
        <w:jc w:val="both"/>
        <w:rPr>
          <w:rFonts w:asciiTheme="minorHAnsi" w:hAnsiTheme="minorHAnsi" w:cstheme="minorHAnsi"/>
        </w:rPr>
      </w:pPr>
      <w:r w:rsidRPr="005E0F90">
        <w:rPr>
          <w:rFonts w:asciiTheme="minorHAnsi" w:hAnsiTheme="minorHAnsi" w:cstheme="minorHAnsi"/>
        </w:rPr>
        <w:t>W celu zawarcia umowy w sprawie zamówienia publicznego, Wykonawca, którego ofertę wybrano, jako najkorzystniejszą przed podpisaniem umowy składa dokument pełnomocnictwa, jeżeli umowę podpisuje pełnomocnik.</w:t>
      </w:r>
    </w:p>
    <w:p w:rsidR="005E0F90" w:rsidRPr="008A30D2" w:rsidRDefault="005E0F90" w:rsidP="00CC4910">
      <w:pPr>
        <w:numPr>
          <w:ilvl w:val="0"/>
          <w:numId w:val="21"/>
        </w:numPr>
        <w:spacing w:after="20" w:line="247" w:lineRule="auto"/>
        <w:ind w:left="709" w:hanging="283"/>
        <w:jc w:val="both"/>
        <w:rPr>
          <w:rFonts w:asciiTheme="minorHAnsi" w:hAnsiTheme="minorHAnsi" w:cstheme="minorHAnsi"/>
        </w:rPr>
      </w:pPr>
      <w:r w:rsidRPr="008A30D2">
        <w:rPr>
          <w:rFonts w:asciiTheme="minorHAnsi" w:eastAsia="Lucida Sans Unicode" w:hAnsiTheme="minorHAnsi" w:cstheme="minorHAnsi"/>
        </w:rPr>
        <w:t>Zawarcie umowy nastąpi z uwzględnieniem projektu umowy stanowiącego załącznik nr 2 do Zaproszenia.</w:t>
      </w:r>
    </w:p>
    <w:p w:rsidR="00D615E5" w:rsidRPr="008A30D2" w:rsidRDefault="007E35C9" w:rsidP="00CC4910">
      <w:pPr>
        <w:numPr>
          <w:ilvl w:val="0"/>
          <w:numId w:val="21"/>
        </w:numPr>
        <w:spacing w:after="20" w:line="247" w:lineRule="auto"/>
        <w:ind w:left="709" w:hanging="283"/>
        <w:jc w:val="both"/>
        <w:rPr>
          <w:rFonts w:asciiTheme="minorHAnsi" w:hAnsiTheme="minorHAnsi" w:cstheme="minorHAnsi"/>
          <w:b/>
          <w:bCs/>
          <w:color w:val="000000"/>
        </w:rPr>
      </w:pPr>
      <w:r w:rsidRPr="007E35C9">
        <w:rPr>
          <w:rFonts w:asciiTheme="minorHAnsi" w:hAnsiTheme="minorHAnsi" w:cstheme="minorHAnsi"/>
        </w:rPr>
        <w:t>Zamawiający przewiduje możliwość zmian postanowień zawartej umowy w stosunku do treści oferty, na podstawie której dokonano wyboru Wykonawcy</w:t>
      </w:r>
      <w:r w:rsidR="008A30D2">
        <w:rPr>
          <w:rFonts w:asciiTheme="minorHAnsi" w:hAnsiTheme="minorHAnsi" w:cstheme="minorHAnsi"/>
        </w:rPr>
        <w:t>. Zasady zmian umowy zostały określone w załączniku nr 2 do Zaproszenia.</w:t>
      </w:r>
      <w:r w:rsidRPr="007E35C9">
        <w:rPr>
          <w:rFonts w:asciiTheme="minorHAnsi" w:hAnsiTheme="minorHAnsi" w:cstheme="minorHAnsi"/>
        </w:rPr>
        <w:t xml:space="preserve"> </w:t>
      </w:r>
    </w:p>
    <w:p w:rsidR="008A30D2" w:rsidRDefault="008A30D2" w:rsidP="008A30D2">
      <w:pPr>
        <w:spacing w:after="20" w:line="247" w:lineRule="auto"/>
        <w:jc w:val="both"/>
        <w:rPr>
          <w:rFonts w:asciiTheme="minorHAnsi" w:hAnsiTheme="minorHAnsi" w:cstheme="minorHAnsi"/>
        </w:rPr>
      </w:pPr>
    </w:p>
    <w:p w:rsidR="008A30D2" w:rsidRPr="00873307" w:rsidRDefault="008A30D2" w:rsidP="008A30D2">
      <w:pPr>
        <w:spacing w:after="20" w:line="247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D615E5" w:rsidRPr="00873307" w:rsidRDefault="00D615E5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 w:rsidRPr="00873307">
        <w:rPr>
          <w:rFonts w:asciiTheme="minorHAnsi" w:hAnsiTheme="minorHAnsi" w:cstheme="minorHAnsi"/>
          <w:b/>
          <w:bCs/>
          <w:color w:val="000000"/>
        </w:rPr>
        <w:t>Postanowienia końcowe</w:t>
      </w:r>
    </w:p>
    <w:p w:rsidR="00D615E5" w:rsidRPr="00873307" w:rsidRDefault="00D615E5" w:rsidP="00D615E5">
      <w:pPr>
        <w:pStyle w:val="Akapitzlist"/>
        <w:rPr>
          <w:rFonts w:asciiTheme="minorHAnsi" w:hAnsiTheme="minorHAnsi" w:cstheme="minorHAnsi"/>
          <w:b/>
          <w:bCs/>
          <w:color w:val="000000"/>
        </w:rPr>
      </w:pPr>
    </w:p>
    <w:p w:rsidR="00D615E5" w:rsidRPr="002434DC" w:rsidRDefault="000D727C" w:rsidP="00CC4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2434DC">
        <w:rPr>
          <w:rFonts w:asciiTheme="minorHAnsi" w:hAnsiTheme="minorHAnsi" w:cstheme="minorHAnsi"/>
          <w:bCs/>
        </w:rPr>
        <w:t>Postępowanie jest ważne jeżeli wpłynie co najmniej jedna oferta nie podlegająca odrzuceniu</w:t>
      </w:r>
    </w:p>
    <w:p w:rsidR="000D727C" w:rsidRPr="002434DC" w:rsidRDefault="000D727C" w:rsidP="00CC4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2434DC">
        <w:rPr>
          <w:rFonts w:asciiTheme="minorHAnsi" w:hAnsiTheme="minorHAnsi" w:cstheme="minorHAnsi"/>
          <w:bCs/>
        </w:rPr>
        <w:t>Złożenie oferty nie jest równoznaczne z udzieleniem zamówienia.</w:t>
      </w:r>
    </w:p>
    <w:p w:rsidR="000D727C" w:rsidRPr="00AF3940" w:rsidRDefault="000D727C" w:rsidP="00CC4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AF3940">
        <w:rPr>
          <w:rFonts w:asciiTheme="minorHAnsi" w:hAnsiTheme="minorHAnsi" w:cstheme="minorHAnsi"/>
          <w:bCs/>
        </w:rPr>
        <w:t>Oferty,</w:t>
      </w:r>
      <w:r w:rsidR="00AF3940" w:rsidRPr="00AF3940">
        <w:rPr>
          <w:rFonts w:asciiTheme="minorHAnsi" w:hAnsiTheme="minorHAnsi" w:cstheme="minorHAnsi"/>
          <w:bCs/>
        </w:rPr>
        <w:t xml:space="preserve"> potwierdzenie upublicznienie zaproszenia do składania ofert,</w:t>
      </w:r>
      <w:r w:rsidRPr="00AF3940">
        <w:rPr>
          <w:rFonts w:asciiTheme="minorHAnsi" w:hAnsiTheme="minorHAnsi" w:cstheme="minorHAnsi"/>
          <w:bCs/>
        </w:rPr>
        <w:t xml:space="preserve"> opinie biegłych, oświadczenia, zawiado</w:t>
      </w:r>
      <w:r w:rsidR="00AF3940" w:rsidRPr="00AF3940">
        <w:rPr>
          <w:rFonts w:asciiTheme="minorHAnsi" w:hAnsiTheme="minorHAnsi" w:cstheme="minorHAnsi"/>
          <w:bCs/>
        </w:rPr>
        <w:t>mienia, wnioski, inne dokumenty</w:t>
      </w:r>
      <w:r w:rsidR="004D56C8" w:rsidRPr="00AF3940">
        <w:rPr>
          <w:rFonts w:asciiTheme="minorHAnsi" w:hAnsiTheme="minorHAnsi" w:cstheme="minorHAnsi"/>
          <w:bCs/>
        </w:rPr>
        <w:t xml:space="preserve"> </w:t>
      </w:r>
      <w:r w:rsidRPr="00AF3940">
        <w:rPr>
          <w:rFonts w:asciiTheme="minorHAnsi" w:hAnsiTheme="minorHAnsi" w:cstheme="minorHAnsi"/>
          <w:bCs/>
        </w:rPr>
        <w:t xml:space="preserve">i informacje składane przez Zamawiającego i Wykonawców </w:t>
      </w:r>
      <w:r w:rsidR="002434DC" w:rsidRPr="00AF3940">
        <w:rPr>
          <w:rFonts w:asciiTheme="minorHAnsi" w:hAnsiTheme="minorHAnsi" w:cstheme="minorHAnsi"/>
          <w:bCs/>
        </w:rPr>
        <w:t xml:space="preserve">oraz umowa </w:t>
      </w:r>
      <w:r w:rsidRPr="00AF3940">
        <w:rPr>
          <w:rFonts w:asciiTheme="minorHAnsi" w:hAnsiTheme="minorHAnsi" w:cstheme="minorHAnsi"/>
          <w:bCs/>
        </w:rPr>
        <w:t>stanowią załączniki do protokoł</w:t>
      </w:r>
      <w:r w:rsidR="002434DC" w:rsidRPr="00AF3940">
        <w:rPr>
          <w:rFonts w:asciiTheme="minorHAnsi" w:hAnsiTheme="minorHAnsi" w:cstheme="minorHAnsi"/>
          <w:bCs/>
        </w:rPr>
        <w:t>u postępowania.</w:t>
      </w:r>
    </w:p>
    <w:p w:rsidR="002434DC" w:rsidRPr="002434DC" w:rsidRDefault="002434DC" w:rsidP="00CC4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2434DC">
        <w:rPr>
          <w:rFonts w:asciiTheme="minorHAnsi" w:hAnsiTheme="minorHAnsi" w:cstheme="minorHAnsi"/>
          <w:bCs/>
        </w:rPr>
        <w:t>Protokół wraz z załącznikami jest jawny. Załączniki do protokołu udostępnia się po dokonaniu wyboru najkorzystniejszej oferty lub unieważnieniu postępowania, z tym, że oferty udostępnia się po ich otwarciu.</w:t>
      </w:r>
    </w:p>
    <w:p w:rsidR="002434DC" w:rsidRPr="002434DC" w:rsidRDefault="002434DC" w:rsidP="00CC4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2434DC">
        <w:rPr>
          <w:rFonts w:asciiTheme="minorHAnsi" w:hAnsiTheme="minorHAnsi" w:cstheme="minorHAnsi"/>
          <w:bCs/>
        </w:rPr>
        <w:t>Zamawiający udostępnia protokół lub załączniki do protokołu na wniosek Wykonawcy.</w:t>
      </w:r>
    </w:p>
    <w:p w:rsidR="002434DC" w:rsidRPr="002434DC" w:rsidRDefault="002434DC" w:rsidP="00CC4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2434DC">
        <w:rPr>
          <w:rFonts w:asciiTheme="minorHAnsi" w:hAnsiTheme="minorHAnsi" w:cstheme="minorHAnsi"/>
          <w:bCs/>
        </w:rPr>
        <w:t>Przekazanie protokołu lub załączników następuje po przy użyciu środków komunikacji elektronicznej</w:t>
      </w:r>
      <w:r w:rsidR="00DA0E33">
        <w:rPr>
          <w:rFonts w:asciiTheme="minorHAnsi" w:hAnsiTheme="minorHAnsi" w:cstheme="minorHAnsi"/>
          <w:bCs/>
        </w:rPr>
        <w:t xml:space="preserve"> lub w formie pisemnej</w:t>
      </w:r>
      <w:r w:rsidRPr="002434DC">
        <w:rPr>
          <w:rFonts w:asciiTheme="minorHAnsi" w:hAnsiTheme="minorHAnsi" w:cstheme="minorHAnsi"/>
          <w:bCs/>
        </w:rPr>
        <w:t>.</w:t>
      </w:r>
    </w:p>
    <w:p w:rsidR="002434DC" w:rsidRPr="002434DC" w:rsidRDefault="002434DC" w:rsidP="00CC4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2434DC">
        <w:rPr>
          <w:rFonts w:asciiTheme="minorHAnsi" w:hAnsiTheme="minorHAnsi" w:cstheme="minorHAnsi"/>
          <w:bCs/>
        </w:rPr>
        <w:t>Zamawiający zastrzega sobie prawo wzywania Wykonawców do złożenia wyjaśnień dotyczących treści złożonych dokumentów i treści oferty oraz do uzupełniania dokumentów, jak również do poprawienia w ofertach oczywistych omyłek rachunkowych i pisarskich.</w:t>
      </w:r>
    </w:p>
    <w:p w:rsidR="002434DC" w:rsidRPr="002434DC" w:rsidRDefault="002434DC" w:rsidP="00CC4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2434DC">
        <w:rPr>
          <w:rFonts w:asciiTheme="minorHAnsi" w:hAnsiTheme="minorHAnsi" w:cstheme="minorHAnsi"/>
          <w:bCs/>
        </w:rPr>
        <w:t>Zamawiający zastrzega sobie prawo odwołania lub unieważnienia postępowania bez podania przyczyny,</w:t>
      </w:r>
      <w:r w:rsidR="00C40024">
        <w:rPr>
          <w:rFonts w:asciiTheme="minorHAnsi" w:hAnsiTheme="minorHAnsi" w:cstheme="minorHAnsi"/>
          <w:bCs/>
        </w:rPr>
        <w:t xml:space="preserve"> a także pozostawienia zaproszenia</w:t>
      </w:r>
      <w:r w:rsidRPr="002434DC">
        <w:rPr>
          <w:rFonts w:asciiTheme="minorHAnsi" w:hAnsiTheme="minorHAnsi" w:cstheme="minorHAnsi"/>
          <w:bCs/>
        </w:rPr>
        <w:t xml:space="preserve"> bez dokonania wyboru.</w:t>
      </w:r>
    </w:p>
    <w:p w:rsidR="002434DC" w:rsidRPr="002434DC" w:rsidRDefault="002434DC" w:rsidP="00CC4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2434DC">
        <w:rPr>
          <w:rFonts w:asciiTheme="minorHAnsi" w:hAnsiTheme="minorHAnsi" w:cstheme="minorHAnsi"/>
          <w:bCs/>
        </w:rPr>
        <w:t xml:space="preserve">Przywołane w </w:t>
      </w:r>
      <w:r w:rsidR="00C40024">
        <w:rPr>
          <w:rFonts w:asciiTheme="minorHAnsi" w:hAnsiTheme="minorHAnsi" w:cstheme="minorHAnsi"/>
          <w:bCs/>
        </w:rPr>
        <w:t>zaproszeniu</w:t>
      </w:r>
      <w:r w:rsidRPr="002434DC">
        <w:rPr>
          <w:rFonts w:asciiTheme="minorHAnsi" w:hAnsiTheme="minorHAnsi" w:cstheme="minorHAnsi"/>
          <w:bCs/>
        </w:rPr>
        <w:t xml:space="preserve"> ofertowym załączniki stanowią jego integralną część.</w:t>
      </w:r>
    </w:p>
    <w:p w:rsidR="00D615E5" w:rsidRPr="00A007CC" w:rsidRDefault="002434DC" w:rsidP="00CC491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2434DC">
        <w:rPr>
          <w:rFonts w:asciiTheme="minorHAnsi" w:hAnsiTheme="minorHAnsi" w:cstheme="minorHAnsi"/>
          <w:bCs/>
        </w:rPr>
        <w:t>W sprawach nieureg</w:t>
      </w:r>
      <w:r w:rsidR="00C40024">
        <w:rPr>
          <w:rFonts w:asciiTheme="minorHAnsi" w:hAnsiTheme="minorHAnsi" w:cstheme="minorHAnsi"/>
          <w:bCs/>
        </w:rPr>
        <w:t>ulowanych w niniejszym zaproszeniu</w:t>
      </w:r>
      <w:r w:rsidRPr="002434DC">
        <w:rPr>
          <w:rFonts w:asciiTheme="minorHAnsi" w:hAnsiTheme="minorHAnsi" w:cstheme="minorHAnsi"/>
          <w:bCs/>
        </w:rPr>
        <w:t xml:space="preserve"> ofertowym stosuje się przepisy Kodeksu Cywilnego oraz przepisy prawa i wytyczne związane </w:t>
      </w:r>
      <w:r w:rsidR="00C40024">
        <w:rPr>
          <w:rFonts w:asciiTheme="minorHAnsi" w:hAnsiTheme="minorHAnsi" w:cstheme="minorHAnsi"/>
          <w:bCs/>
        </w:rPr>
        <w:t xml:space="preserve">                                           </w:t>
      </w:r>
      <w:r w:rsidRPr="002434DC">
        <w:rPr>
          <w:rFonts w:asciiTheme="minorHAnsi" w:hAnsiTheme="minorHAnsi" w:cstheme="minorHAnsi"/>
          <w:bCs/>
        </w:rPr>
        <w:t xml:space="preserve">z przedmiotowym postępowaniem. </w:t>
      </w:r>
    </w:p>
    <w:p w:rsidR="00020236" w:rsidRPr="00873307" w:rsidRDefault="00020236" w:rsidP="00D615E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E35C9" w:rsidRDefault="007E35C9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Informacja o przetwarzaniu danych osobowych</w:t>
      </w:r>
    </w:p>
    <w:p w:rsidR="001376C2" w:rsidRPr="001376C2" w:rsidRDefault="001376C2" w:rsidP="001376C2">
      <w:pPr>
        <w:spacing w:after="150" w:line="276" w:lineRule="auto"/>
        <w:ind w:firstLine="567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dalej „RODO”, informuję, że: </w:t>
      </w:r>
    </w:p>
    <w:p w:rsidR="001376C2" w:rsidRPr="001376C2" w:rsidRDefault="001376C2" w:rsidP="00CC4910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1376C2">
        <w:rPr>
          <w:rFonts w:asciiTheme="minorHAnsi" w:hAnsiTheme="minorHAnsi" w:cstheme="minorHAnsi"/>
        </w:rPr>
        <w:t xml:space="preserve">Administratorem Państwa danych osobowych jest osobowych jest Wójt Gminy Mały Płock ul. Jana Kochanowskiego 15, 18-516 Mały Płock., tel. 86 279 13 12, e-mail: </w:t>
      </w:r>
      <w:hyperlink r:id="rId17" w:history="1">
        <w:r w:rsidRPr="001376C2">
          <w:rPr>
            <w:rStyle w:val="Hipercze"/>
            <w:rFonts w:asciiTheme="minorHAnsi" w:hAnsiTheme="minorHAnsi" w:cstheme="minorHAnsi"/>
          </w:rPr>
          <w:t>ugmplock@malyplock.pl</w:t>
        </w:r>
      </w:hyperlink>
      <w:r w:rsidRPr="001376C2">
        <w:rPr>
          <w:rFonts w:asciiTheme="minorHAnsi" w:hAnsiTheme="minorHAnsi" w:cstheme="minorHAnsi"/>
        </w:rPr>
        <w:t>.</w:t>
      </w:r>
    </w:p>
    <w:p w:rsidR="001376C2" w:rsidRPr="001376C2" w:rsidRDefault="001376C2" w:rsidP="00CC4910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1376C2">
        <w:rPr>
          <w:rFonts w:asciiTheme="minorHAnsi" w:hAnsiTheme="minorHAnsi" w:cstheme="minorHAnsi"/>
        </w:rPr>
        <w:t>Kontakt z Inspektorem Ochrony Danych w Urzędzie Gminy w Małym Płocku</w:t>
      </w:r>
      <w:r w:rsidRPr="001376C2">
        <w:rPr>
          <w:rFonts w:asciiTheme="minorHAnsi" w:hAnsiTheme="minorHAnsi" w:cstheme="minorHAnsi"/>
          <w:b/>
        </w:rPr>
        <w:t xml:space="preserve"> </w:t>
      </w:r>
      <w:r w:rsidRPr="001376C2">
        <w:rPr>
          <w:rFonts w:asciiTheme="minorHAnsi" w:hAnsiTheme="minorHAnsi" w:cstheme="minorHAnsi"/>
        </w:rPr>
        <w:t>jest możliwy pod adresem:</w:t>
      </w:r>
    </w:p>
    <w:p w:rsidR="001376C2" w:rsidRPr="001376C2" w:rsidRDefault="001376C2" w:rsidP="00CC4910">
      <w:pPr>
        <w:pStyle w:val="Akapitzlist"/>
        <w:numPr>
          <w:ilvl w:val="0"/>
          <w:numId w:val="25"/>
        </w:numPr>
        <w:spacing w:after="111"/>
        <w:ind w:right="37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</w:rPr>
        <w:t>Urząd Gminy w Małym Płocku, ul. Jana Kochanowskiego 15, 18-516 Mały Płock</w:t>
      </w:r>
    </w:p>
    <w:p w:rsidR="001376C2" w:rsidRPr="001376C2" w:rsidRDefault="001376C2" w:rsidP="00CC4910">
      <w:pPr>
        <w:pStyle w:val="Akapitzlist"/>
        <w:numPr>
          <w:ilvl w:val="0"/>
          <w:numId w:val="25"/>
        </w:numPr>
        <w:spacing w:after="111"/>
        <w:ind w:right="37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</w:rPr>
        <w:t xml:space="preserve">email: </w:t>
      </w:r>
      <w:hyperlink r:id="rId18" w:history="1">
        <w:r w:rsidRPr="001376C2">
          <w:rPr>
            <w:rStyle w:val="Hipercze"/>
            <w:rFonts w:asciiTheme="minorHAnsi" w:hAnsiTheme="minorHAnsi" w:cstheme="minorHAnsi"/>
          </w:rPr>
          <w:t>iod@malyplock.pl</w:t>
        </w:r>
      </w:hyperlink>
      <w:r w:rsidRPr="001376C2">
        <w:rPr>
          <w:rFonts w:asciiTheme="minorHAnsi" w:hAnsiTheme="minorHAnsi" w:cstheme="minorHAnsi"/>
        </w:rPr>
        <w:t>.</w:t>
      </w:r>
    </w:p>
    <w:p w:rsidR="001376C2" w:rsidRPr="001376C2" w:rsidRDefault="001376C2" w:rsidP="001376C2">
      <w:pPr>
        <w:spacing w:after="111"/>
        <w:ind w:left="567" w:right="37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</w:rPr>
        <w:t>Z Inspektorem Ochrony Danych można kontaktować się we wszystkich sprawach dotyczących przetwarzania danych osobowych oraz korzystania z praw związanych                                                                      z przetwarzaniem danych osobowych.</w:t>
      </w:r>
    </w:p>
    <w:p w:rsidR="001376C2" w:rsidRPr="001376C2" w:rsidRDefault="001376C2" w:rsidP="00CC4910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1376C2">
        <w:rPr>
          <w:rFonts w:asciiTheme="minorHAnsi" w:hAnsiTheme="minorHAnsi" w:cstheme="minorHAnsi"/>
        </w:rPr>
        <w:t>Dane osobowe podane przez Panią/Pana będą przetwarzane w następujących celach:</w:t>
      </w:r>
    </w:p>
    <w:p w:rsidR="001376C2" w:rsidRPr="001376C2" w:rsidRDefault="001376C2" w:rsidP="00CC4910">
      <w:pPr>
        <w:pStyle w:val="Akapitzlist"/>
        <w:numPr>
          <w:ilvl w:val="0"/>
          <w:numId w:val="31"/>
        </w:numPr>
        <w:spacing w:after="150" w:line="276" w:lineRule="auto"/>
        <w:ind w:left="851"/>
        <w:jc w:val="both"/>
        <w:rPr>
          <w:rFonts w:asciiTheme="minorHAnsi" w:hAnsiTheme="minorHAnsi" w:cstheme="minorHAnsi"/>
          <w:color w:val="00B0F0"/>
        </w:rPr>
      </w:pPr>
      <w:r w:rsidRPr="001376C2">
        <w:rPr>
          <w:rFonts w:asciiTheme="minorHAnsi" w:hAnsiTheme="minorHAnsi" w:cstheme="minorHAnsi"/>
        </w:rPr>
        <w:t>przeprowadzenie postępowania o udzielenie zamówienia publicznego, jego rozstrzygnięcia oraz zawarcia umowy w trybie zaproszenia do składania ofert</w:t>
      </w:r>
      <w:r w:rsidRPr="001376C2">
        <w:rPr>
          <w:rFonts w:asciiTheme="minorHAnsi" w:hAnsiTheme="minorHAnsi" w:cstheme="minorHAnsi"/>
          <w:vertAlign w:val="superscript"/>
        </w:rPr>
        <w:t>1,2,3</w:t>
      </w:r>
      <w:r w:rsidRPr="001376C2">
        <w:rPr>
          <w:rFonts w:asciiTheme="minorHAnsi" w:hAnsiTheme="minorHAnsi" w:cstheme="minorHAnsi"/>
        </w:rPr>
        <w:t>.</w:t>
      </w:r>
    </w:p>
    <w:p w:rsidR="001376C2" w:rsidRPr="001376C2" w:rsidRDefault="001376C2" w:rsidP="001376C2">
      <w:pPr>
        <w:pStyle w:val="Akapitzlist"/>
        <w:spacing w:after="150" w:line="276" w:lineRule="auto"/>
        <w:ind w:left="851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  <w:vertAlign w:val="superscript"/>
        </w:rPr>
        <w:t xml:space="preserve">1 </w:t>
      </w:r>
      <w:r w:rsidRPr="001376C2">
        <w:rPr>
          <w:rFonts w:asciiTheme="minorHAnsi" w:hAnsiTheme="minorHAnsi" w:cstheme="minorHAnsi"/>
        </w:rPr>
        <w:t>Art. 6 ust. 1 lit c RODO</w:t>
      </w:r>
    </w:p>
    <w:p w:rsidR="001376C2" w:rsidRPr="001376C2" w:rsidRDefault="001376C2" w:rsidP="001376C2">
      <w:pPr>
        <w:pStyle w:val="Akapitzlist"/>
        <w:spacing w:after="150" w:line="276" w:lineRule="auto"/>
        <w:ind w:left="851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  <w:vertAlign w:val="superscript"/>
        </w:rPr>
        <w:t xml:space="preserve">2 </w:t>
      </w:r>
      <w:r w:rsidRPr="001376C2">
        <w:rPr>
          <w:rFonts w:asciiTheme="minorHAnsi" w:hAnsiTheme="minorHAnsi" w:cstheme="minorHAnsi"/>
        </w:rPr>
        <w:t>Ustawa z dnia 23 kwietnia 1964 r. – Kodeks Cywilny oraz przepisy wydane na jej podstawie,</w:t>
      </w:r>
    </w:p>
    <w:p w:rsidR="001376C2" w:rsidRPr="001376C2" w:rsidRDefault="001376C2" w:rsidP="001376C2">
      <w:pPr>
        <w:pStyle w:val="Akapitzlist"/>
        <w:spacing w:after="150" w:line="276" w:lineRule="auto"/>
        <w:ind w:left="851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  <w:vertAlign w:val="superscript"/>
        </w:rPr>
        <w:t xml:space="preserve">3 </w:t>
      </w:r>
      <w:r w:rsidRPr="001376C2">
        <w:rPr>
          <w:rFonts w:asciiTheme="minorHAnsi" w:hAnsiTheme="minorHAnsi" w:cstheme="minorHAnsi"/>
        </w:rPr>
        <w:t>Ustawa z dnia 27 sierpnia 2009 r. o finansach publicznych,</w:t>
      </w:r>
    </w:p>
    <w:p w:rsidR="001376C2" w:rsidRPr="001376C2" w:rsidRDefault="001376C2" w:rsidP="00CC4910">
      <w:pPr>
        <w:pStyle w:val="Akapitzlist"/>
        <w:numPr>
          <w:ilvl w:val="0"/>
          <w:numId w:val="31"/>
        </w:numPr>
        <w:spacing w:after="150" w:line="276" w:lineRule="auto"/>
        <w:ind w:left="851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</w:rPr>
        <w:t>wypełnienia obowiązku archiwizacji</w:t>
      </w:r>
      <w:r w:rsidRPr="001376C2">
        <w:rPr>
          <w:rFonts w:asciiTheme="minorHAnsi" w:hAnsiTheme="minorHAnsi" w:cstheme="minorHAnsi"/>
          <w:vertAlign w:val="superscript"/>
        </w:rPr>
        <w:t>4</w:t>
      </w:r>
      <w:r w:rsidRPr="001376C2">
        <w:rPr>
          <w:rFonts w:asciiTheme="minorHAnsi" w:hAnsiTheme="minorHAnsi" w:cstheme="minorHAnsi"/>
        </w:rPr>
        <w:t>.</w:t>
      </w:r>
    </w:p>
    <w:p w:rsidR="001376C2" w:rsidRPr="001376C2" w:rsidRDefault="001376C2" w:rsidP="001376C2">
      <w:pPr>
        <w:pStyle w:val="Akapitzlist"/>
        <w:spacing w:after="150" w:line="276" w:lineRule="auto"/>
        <w:ind w:left="851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  <w:vertAlign w:val="superscript"/>
        </w:rPr>
        <w:t xml:space="preserve">4 </w:t>
      </w:r>
      <w:r w:rsidRPr="001376C2">
        <w:rPr>
          <w:rFonts w:asciiTheme="minorHAnsi" w:hAnsiTheme="minorHAnsi" w:cstheme="minorHAnsi"/>
        </w:rPr>
        <w:t>Ustawa z dnia 14 lipca 1983 r. o narodowym zasobie archiwalnym i archiwach.</w:t>
      </w:r>
    </w:p>
    <w:p w:rsidR="001376C2" w:rsidRPr="001376C2" w:rsidRDefault="001376C2" w:rsidP="00CC4910">
      <w:pPr>
        <w:pStyle w:val="Akapitzlist"/>
        <w:numPr>
          <w:ilvl w:val="0"/>
          <w:numId w:val="31"/>
        </w:numPr>
        <w:spacing w:after="150" w:line="276" w:lineRule="auto"/>
        <w:ind w:left="851"/>
        <w:jc w:val="both"/>
        <w:rPr>
          <w:rFonts w:asciiTheme="minorHAnsi" w:hAnsiTheme="minorHAnsi" w:cstheme="minorHAnsi"/>
          <w:color w:val="00B0F0"/>
        </w:rPr>
      </w:pPr>
      <w:r w:rsidRPr="001376C2">
        <w:rPr>
          <w:rFonts w:asciiTheme="minorHAnsi" w:hAnsiTheme="minorHAnsi" w:cstheme="minorHAnsi"/>
        </w:rPr>
        <w:t>zapewnienie kontaktu z osobami wskazanymi przez Wykonawcę / Zleceniobiorcę do przeprowadzenia postępowania / realizacji umowy</w:t>
      </w:r>
      <w:r w:rsidRPr="001376C2">
        <w:rPr>
          <w:rFonts w:asciiTheme="minorHAnsi" w:hAnsiTheme="minorHAnsi" w:cstheme="minorHAnsi"/>
          <w:vertAlign w:val="superscript"/>
        </w:rPr>
        <w:t>5</w:t>
      </w:r>
      <w:r w:rsidRPr="001376C2">
        <w:rPr>
          <w:rFonts w:asciiTheme="minorHAnsi" w:hAnsiTheme="minorHAnsi" w:cstheme="minorHAnsi"/>
        </w:rPr>
        <w:t>.</w:t>
      </w:r>
    </w:p>
    <w:p w:rsidR="001376C2" w:rsidRPr="001376C2" w:rsidRDefault="001376C2" w:rsidP="001376C2">
      <w:pPr>
        <w:pStyle w:val="Akapitzlist"/>
        <w:spacing w:after="150" w:line="276" w:lineRule="auto"/>
        <w:ind w:left="851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  <w:vertAlign w:val="superscript"/>
        </w:rPr>
        <w:t xml:space="preserve">5 </w:t>
      </w:r>
      <w:r w:rsidRPr="001376C2">
        <w:rPr>
          <w:rFonts w:asciiTheme="minorHAnsi" w:hAnsiTheme="minorHAnsi" w:cstheme="minorHAnsi"/>
        </w:rPr>
        <w:t>Art. 6 ust. 1 lit f RODO.</w:t>
      </w:r>
    </w:p>
    <w:p w:rsidR="001376C2" w:rsidRPr="001376C2" w:rsidRDefault="001376C2" w:rsidP="00CC4910">
      <w:pPr>
        <w:pStyle w:val="Akapitzlist"/>
        <w:numPr>
          <w:ilvl w:val="0"/>
          <w:numId w:val="31"/>
        </w:numPr>
        <w:spacing w:after="150" w:line="276" w:lineRule="auto"/>
        <w:ind w:left="851"/>
        <w:jc w:val="both"/>
        <w:rPr>
          <w:rFonts w:asciiTheme="minorHAnsi" w:hAnsiTheme="minorHAnsi" w:cstheme="minorHAnsi"/>
          <w:color w:val="00B0F0"/>
        </w:rPr>
      </w:pPr>
      <w:r w:rsidRPr="001376C2">
        <w:rPr>
          <w:rFonts w:asciiTheme="minorHAnsi" w:hAnsiTheme="minorHAnsi" w:cstheme="minorHAnsi"/>
        </w:rPr>
        <w:t>wykonania umowy, której stroną jest osoba, której dane dotyczą, lub do podjęcia działań na żądanie osoby, której dane dotyczą, przed zawarciem umowy</w:t>
      </w:r>
      <w:r w:rsidRPr="001376C2">
        <w:rPr>
          <w:rFonts w:asciiTheme="minorHAnsi" w:hAnsiTheme="minorHAnsi" w:cstheme="minorHAnsi"/>
          <w:vertAlign w:val="superscript"/>
        </w:rPr>
        <w:t>6</w:t>
      </w:r>
      <w:r w:rsidRPr="001376C2">
        <w:rPr>
          <w:rFonts w:asciiTheme="minorHAnsi" w:hAnsiTheme="minorHAnsi" w:cstheme="minorHAnsi"/>
        </w:rPr>
        <w:t>.</w:t>
      </w:r>
    </w:p>
    <w:p w:rsidR="001376C2" w:rsidRPr="001376C2" w:rsidRDefault="001376C2" w:rsidP="001376C2">
      <w:pPr>
        <w:pStyle w:val="Akapitzlist"/>
        <w:spacing w:after="150" w:line="276" w:lineRule="auto"/>
        <w:ind w:left="851"/>
        <w:jc w:val="both"/>
        <w:rPr>
          <w:rFonts w:asciiTheme="minorHAnsi" w:hAnsiTheme="minorHAnsi" w:cstheme="minorHAnsi"/>
          <w:color w:val="00B0F0"/>
        </w:rPr>
      </w:pPr>
      <w:r w:rsidRPr="001376C2">
        <w:rPr>
          <w:rFonts w:asciiTheme="minorHAnsi" w:hAnsiTheme="minorHAnsi" w:cstheme="minorHAnsi"/>
          <w:vertAlign w:val="superscript"/>
        </w:rPr>
        <w:t>6</w:t>
      </w:r>
      <w:r w:rsidRPr="001376C2">
        <w:rPr>
          <w:rFonts w:asciiTheme="minorHAnsi" w:hAnsiTheme="minorHAnsi" w:cstheme="minorHAnsi"/>
        </w:rPr>
        <w:t xml:space="preserve"> Art. 6 ust. 1 lit. a RODO.</w:t>
      </w:r>
    </w:p>
    <w:p w:rsidR="001376C2" w:rsidRPr="001376C2" w:rsidRDefault="001376C2" w:rsidP="00CC4910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1376C2">
        <w:rPr>
          <w:rFonts w:asciiTheme="minorHAnsi" w:hAnsiTheme="minorHAnsi" w:cstheme="minorHAnsi"/>
        </w:rPr>
        <w:t xml:space="preserve">Dane osobowe mogą być przekazywane podmiotom przetwarzającym je na zlecenie Administratora (np.: podmiotom serwisującym systemy informatyczne i aplikacje, </w:t>
      </w:r>
      <w:r>
        <w:rPr>
          <w:rFonts w:asciiTheme="minorHAnsi" w:hAnsiTheme="minorHAnsi" w:cstheme="minorHAnsi"/>
        </w:rPr>
        <w:t xml:space="preserve">                         </w:t>
      </w:r>
      <w:r w:rsidRPr="001376C2">
        <w:rPr>
          <w:rFonts w:asciiTheme="minorHAnsi" w:hAnsiTheme="minorHAnsi" w:cstheme="minorHAnsi"/>
        </w:rPr>
        <w:t xml:space="preserve">w których przetwarzane są dane osobowe) oraz podmiotom uprawnionym do ich uzyskania (np.: Banki, Poczta Polska, firmy kurierskie, Radcowie Prawni czy Adwokaci itp.);  </w:t>
      </w:r>
    </w:p>
    <w:p w:rsidR="001376C2" w:rsidRPr="001376C2" w:rsidRDefault="001376C2" w:rsidP="00CC4910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1376C2">
        <w:rPr>
          <w:rFonts w:asciiTheme="minorHAnsi" w:hAnsiTheme="minorHAnsi" w:cstheme="minorHAnsi"/>
        </w:rPr>
        <w:t>Państwa dane osobowe będą przechowywane przez okres niezbędny do realizacji umowy, ustalenia, dochodzenia i obrony przed ewentualnymi roszczeniami oraz okres archiwizacji wynikający z przepisów o narodowym zasobie archiwalnym;</w:t>
      </w:r>
    </w:p>
    <w:p w:rsidR="001376C2" w:rsidRPr="001376C2" w:rsidRDefault="001376C2" w:rsidP="00CC4910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1376C2">
        <w:rPr>
          <w:rFonts w:asciiTheme="minorHAnsi" w:hAnsiTheme="minorHAnsi" w:cstheme="minorHAnsi"/>
        </w:rPr>
        <w:t xml:space="preserve">Podanie przez Pana/Panią danych osobowych jest niezbędne do wypełnienia obowiązku prawnego oraz do wykonania umowy, której stroną jest osoba, której dane dotyczą, lub </w:t>
      </w:r>
      <w:r w:rsidRPr="001376C2">
        <w:rPr>
          <w:rFonts w:asciiTheme="minorHAnsi" w:hAnsiTheme="minorHAnsi" w:cstheme="minorHAnsi"/>
        </w:rPr>
        <w:lastRenderedPageBreak/>
        <w:t xml:space="preserve">do podjęcia działań na żądanie osoby, której dane dotyczą, przed zawarciem umowy </w:t>
      </w:r>
      <w:r>
        <w:rPr>
          <w:rFonts w:asciiTheme="minorHAnsi" w:hAnsiTheme="minorHAnsi" w:cstheme="minorHAnsi"/>
        </w:rPr>
        <w:t xml:space="preserve">oraz wynika </w:t>
      </w:r>
      <w:r w:rsidRPr="001376C2">
        <w:rPr>
          <w:rFonts w:asciiTheme="minorHAnsi" w:hAnsiTheme="minorHAnsi" w:cstheme="minorHAnsi"/>
        </w:rPr>
        <w:t>z prawnie uzasadnionych interesów realizowanych przez Administratora danych. W przypadku niepodania swoich danych, nie będzie możliwości:</w:t>
      </w:r>
    </w:p>
    <w:p w:rsidR="001376C2" w:rsidRPr="001376C2" w:rsidRDefault="001376C2" w:rsidP="00CC4910">
      <w:pPr>
        <w:pStyle w:val="Akapitzlist"/>
        <w:numPr>
          <w:ilvl w:val="0"/>
          <w:numId w:val="32"/>
        </w:numPr>
        <w:spacing w:after="150" w:line="276" w:lineRule="auto"/>
        <w:ind w:left="851"/>
        <w:jc w:val="both"/>
        <w:rPr>
          <w:rFonts w:asciiTheme="minorHAnsi" w:hAnsiTheme="minorHAnsi" w:cstheme="minorHAnsi"/>
          <w:color w:val="00B0F0"/>
        </w:rPr>
      </w:pPr>
      <w:r w:rsidRPr="001376C2">
        <w:rPr>
          <w:rFonts w:asciiTheme="minorHAnsi" w:hAnsiTheme="minorHAnsi" w:cstheme="minorHAnsi"/>
        </w:rPr>
        <w:t>wypełnienia obowiązku prawnego - przeprowadzenia postępowania. Może to skutkować konsekwencjami przewidzianymi przepisami prawa,</w:t>
      </w:r>
    </w:p>
    <w:p w:rsidR="001376C2" w:rsidRPr="001376C2" w:rsidRDefault="001376C2" w:rsidP="00CC4910">
      <w:pPr>
        <w:pStyle w:val="Akapitzlist"/>
        <w:numPr>
          <w:ilvl w:val="0"/>
          <w:numId w:val="32"/>
        </w:numPr>
        <w:spacing w:after="150" w:line="276" w:lineRule="auto"/>
        <w:ind w:left="851"/>
        <w:jc w:val="both"/>
        <w:rPr>
          <w:rFonts w:asciiTheme="minorHAnsi" w:hAnsiTheme="minorHAnsi" w:cstheme="minorHAnsi"/>
          <w:color w:val="00B0F0"/>
        </w:rPr>
      </w:pPr>
      <w:r w:rsidRPr="001376C2">
        <w:rPr>
          <w:rFonts w:asciiTheme="minorHAnsi" w:hAnsiTheme="minorHAnsi" w:cstheme="minorHAnsi"/>
        </w:rPr>
        <w:t>zawarcia lub wykonania umowy,</w:t>
      </w:r>
    </w:p>
    <w:p w:rsidR="001376C2" w:rsidRPr="001376C2" w:rsidRDefault="001376C2" w:rsidP="00CC4910">
      <w:pPr>
        <w:pStyle w:val="Akapitzlist"/>
        <w:numPr>
          <w:ilvl w:val="0"/>
          <w:numId w:val="32"/>
        </w:numPr>
        <w:spacing w:after="150" w:line="276" w:lineRule="auto"/>
        <w:ind w:left="851"/>
        <w:jc w:val="both"/>
        <w:rPr>
          <w:rFonts w:asciiTheme="minorHAnsi" w:hAnsiTheme="minorHAnsi" w:cstheme="minorHAnsi"/>
          <w:color w:val="00B0F0"/>
        </w:rPr>
      </w:pPr>
      <w:r w:rsidRPr="001376C2">
        <w:rPr>
          <w:rFonts w:asciiTheme="minorHAnsi" w:hAnsiTheme="minorHAnsi" w:cstheme="minorHAnsi"/>
        </w:rPr>
        <w:t>możliwości  kontaktu z osobami wskazanymi przez Wykonawcę/Zleceniobiorcę do przeprowadzenia postępowania/realizacji umowy.</w:t>
      </w:r>
    </w:p>
    <w:p w:rsidR="001376C2" w:rsidRPr="001376C2" w:rsidRDefault="001376C2" w:rsidP="00CC4910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</w:rPr>
        <w:t>Dane osobowe będą przetwarzane w sposób zautomatyzowany, jednakże nie będą podlegać zautomatyzowanej decyzji i nie będą profilowane, chyba że takie działanie jest dozwolone przepisami prawa, które przewiduje właściwe środki ochrony Państwa praw, wolności i prawnie uzasadnionych interesów.;</w:t>
      </w:r>
    </w:p>
    <w:p w:rsidR="001376C2" w:rsidRPr="001376C2" w:rsidRDefault="001376C2" w:rsidP="00CC4910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1376C2">
        <w:rPr>
          <w:rFonts w:asciiTheme="minorHAnsi" w:hAnsiTheme="minorHAnsi" w:cstheme="minorHAnsi"/>
        </w:rPr>
        <w:t>W granicach określonych RODO posiada Pani/Pan:</w:t>
      </w:r>
    </w:p>
    <w:p w:rsidR="001376C2" w:rsidRPr="001376C2" w:rsidRDefault="001376C2" w:rsidP="00CC4910">
      <w:pPr>
        <w:pStyle w:val="Akapitzlist"/>
        <w:numPr>
          <w:ilvl w:val="0"/>
          <w:numId w:val="23"/>
        </w:numPr>
        <w:spacing w:after="150" w:line="276" w:lineRule="auto"/>
        <w:ind w:left="426" w:hanging="283"/>
        <w:jc w:val="both"/>
        <w:rPr>
          <w:rFonts w:asciiTheme="minorHAnsi" w:hAnsiTheme="minorHAnsi" w:cstheme="minorHAnsi"/>
          <w:color w:val="00B0F0"/>
        </w:rPr>
      </w:pPr>
      <w:r w:rsidRPr="001376C2">
        <w:rPr>
          <w:rFonts w:asciiTheme="minorHAnsi" w:hAnsiTheme="minorHAnsi" w:cstheme="minorHAnsi"/>
        </w:rPr>
        <w:t>na podstawie art. 15 RODO prawo dostępu do danych osobowych Pani/Pana dotyczących;</w:t>
      </w:r>
    </w:p>
    <w:p w:rsidR="001376C2" w:rsidRPr="001376C2" w:rsidRDefault="001376C2" w:rsidP="00CC4910">
      <w:pPr>
        <w:pStyle w:val="Akapitzlist"/>
        <w:numPr>
          <w:ilvl w:val="0"/>
          <w:numId w:val="23"/>
        </w:numPr>
        <w:spacing w:after="150" w:line="276" w:lineRule="auto"/>
        <w:ind w:left="426" w:hanging="283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</w:rPr>
        <w:t>na podstawie art. 16 RODO prawo do sprostowania Pani/Pana danych osobowych;</w:t>
      </w:r>
    </w:p>
    <w:p w:rsidR="001376C2" w:rsidRPr="001376C2" w:rsidRDefault="001376C2" w:rsidP="00CC4910">
      <w:pPr>
        <w:pStyle w:val="Akapitzlist"/>
        <w:numPr>
          <w:ilvl w:val="0"/>
          <w:numId w:val="23"/>
        </w:numPr>
        <w:spacing w:after="150" w:line="276" w:lineRule="auto"/>
        <w:ind w:left="426" w:hanging="283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1376C2" w:rsidRPr="001376C2" w:rsidRDefault="001376C2" w:rsidP="00CC4910">
      <w:pPr>
        <w:pStyle w:val="Akapitzlist"/>
        <w:numPr>
          <w:ilvl w:val="0"/>
          <w:numId w:val="23"/>
        </w:numPr>
        <w:spacing w:after="150" w:line="276" w:lineRule="auto"/>
        <w:ind w:left="426" w:hanging="283"/>
        <w:jc w:val="both"/>
        <w:rPr>
          <w:rFonts w:asciiTheme="minorHAnsi" w:hAnsiTheme="minorHAnsi" w:cstheme="minorHAnsi"/>
        </w:rPr>
      </w:pPr>
      <w:r w:rsidRPr="001376C2">
        <w:rPr>
          <w:rFonts w:asciiTheme="minorHAnsi" w:hAnsiTheme="minorHAnsi" w:cstheme="minorHAnsi"/>
        </w:rPr>
        <w:t>na podstawie art. 17 RODO prawo do usunięcia danych osobowych;</w:t>
      </w:r>
    </w:p>
    <w:p w:rsidR="001376C2" w:rsidRPr="001376C2" w:rsidRDefault="001376C2" w:rsidP="00CC4910">
      <w:pPr>
        <w:pStyle w:val="Akapitzlist"/>
        <w:numPr>
          <w:ilvl w:val="0"/>
          <w:numId w:val="23"/>
        </w:numPr>
        <w:spacing w:after="150" w:line="276" w:lineRule="auto"/>
        <w:ind w:left="426" w:hanging="283"/>
        <w:jc w:val="both"/>
        <w:rPr>
          <w:rFonts w:asciiTheme="minorHAnsi" w:hAnsiTheme="minorHAnsi" w:cstheme="minorHAnsi"/>
          <w:i/>
          <w:color w:val="00B0F0"/>
        </w:rPr>
      </w:pPr>
      <w:r w:rsidRPr="001376C2">
        <w:rPr>
          <w:rFonts w:asciiTheme="minorHAnsi" w:hAnsiTheme="minorHAnsi" w:cstheme="minorHAnsi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1376C2" w:rsidRPr="001376C2" w:rsidRDefault="001376C2" w:rsidP="00CC4910">
      <w:pPr>
        <w:pStyle w:val="Akapitzlist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Theme="minorHAnsi" w:hAnsiTheme="minorHAnsi" w:cstheme="minorHAnsi"/>
          <w:i/>
          <w:color w:val="00B0F0"/>
        </w:rPr>
      </w:pPr>
      <w:r w:rsidRPr="001376C2">
        <w:rPr>
          <w:rFonts w:asciiTheme="minorHAnsi" w:hAnsiTheme="minorHAnsi" w:cstheme="minorHAnsi"/>
        </w:rPr>
        <w:t>nie przysługuje Pani/Panu:</w:t>
      </w:r>
    </w:p>
    <w:p w:rsidR="001376C2" w:rsidRPr="001376C2" w:rsidRDefault="001376C2" w:rsidP="00CC4910">
      <w:pPr>
        <w:pStyle w:val="Akapitzlist"/>
        <w:numPr>
          <w:ilvl w:val="0"/>
          <w:numId w:val="24"/>
        </w:numPr>
        <w:spacing w:after="150" w:line="276" w:lineRule="auto"/>
        <w:ind w:left="426" w:hanging="283"/>
        <w:jc w:val="both"/>
        <w:rPr>
          <w:rFonts w:asciiTheme="minorHAnsi" w:hAnsiTheme="minorHAnsi" w:cstheme="minorHAnsi"/>
          <w:b/>
          <w:i/>
        </w:rPr>
      </w:pPr>
      <w:r w:rsidRPr="001376C2">
        <w:rPr>
          <w:rFonts w:asciiTheme="minorHAnsi" w:hAnsiTheme="minorHAnsi" w:cstheme="minorHAnsi"/>
        </w:rPr>
        <w:t>prawo do przenoszenia danych osobowych, o którym mowa w art. 20 RODO;</w:t>
      </w:r>
    </w:p>
    <w:p w:rsidR="001376C2" w:rsidRPr="001376C2" w:rsidRDefault="001376C2" w:rsidP="00CC4910">
      <w:pPr>
        <w:pStyle w:val="Akapitzlist"/>
        <w:numPr>
          <w:ilvl w:val="0"/>
          <w:numId w:val="24"/>
        </w:numPr>
        <w:spacing w:after="150" w:line="276" w:lineRule="auto"/>
        <w:ind w:left="426" w:hanging="283"/>
        <w:jc w:val="both"/>
        <w:rPr>
          <w:rFonts w:asciiTheme="minorHAnsi" w:hAnsiTheme="minorHAnsi" w:cstheme="minorHAnsi"/>
          <w:b/>
          <w:i/>
        </w:rPr>
      </w:pPr>
      <w:r w:rsidRPr="001376C2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RODO.</w:t>
      </w:r>
      <w:r w:rsidRPr="001376C2">
        <w:rPr>
          <w:rFonts w:asciiTheme="minorHAnsi" w:hAnsiTheme="minorHAnsi" w:cstheme="minorHAnsi"/>
          <w:b/>
        </w:rPr>
        <w:t xml:space="preserve"> </w:t>
      </w:r>
    </w:p>
    <w:p w:rsidR="002F08EC" w:rsidRPr="002F08EC" w:rsidRDefault="002F08EC" w:rsidP="002F08EC">
      <w:pPr>
        <w:pStyle w:val="Akapitzlist"/>
        <w:spacing w:after="150" w:line="276" w:lineRule="auto"/>
        <w:ind w:left="426"/>
        <w:jc w:val="both"/>
        <w:rPr>
          <w:rFonts w:asciiTheme="minorHAnsi" w:hAnsiTheme="minorHAnsi" w:cstheme="minorHAnsi"/>
          <w:b/>
          <w:i/>
        </w:rPr>
      </w:pPr>
    </w:p>
    <w:p w:rsidR="00BD1A69" w:rsidRPr="007E35C9" w:rsidRDefault="00D615E5" w:rsidP="00DC080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  <w:r w:rsidRPr="00873307">
        <w:rPr>
          <w:rFonts w:asciiTheme="minorHAnsi" w:hAnsiTheme="minorHAnsi" w:cstheme="minorHAnsi"/>
          <w:b/>
          <w:bCs/>
          <w:color w:val="000000"/>
        </w:rPr>
        <w:t>Wykaz załączników</w:t>
      </w:r>
    </w:p>
    <w:p w:rsidR="006D7B3A" w:rsidRPr="004D56C8" w:rsidRDefault="006D7B3A" w:rsidP="00DC080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rPr>
          <w:rFonts w:asciiTheme="minorHAnsi" w:hAnsiTheme="minorHAnsi" w:cstheme="minorHAnsi"/>
        </w:rPr>
      </w:pPr>
      <w:r w:rsidRPr="004D56C8">
        <w:rPr>
          <w:rFonts w:asciiTheme="minorHAnsi" w:hAnsiTheme="minorHAnsi" w:cstheme="minorHAnsi"/>
        </w:rPr>
        <w:t>Formularz oferty – załącznik nr 1</w:t>
      </w:r>
    </w:p>
    <w:p w:rsidR="006D7B3A" w:rsidRPr="004D56C8" w:rsidRDefault="002434DC" w:rsidP="00DC080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rPr>
          <w:rFonts w:asciiTheme="minorHAnsi" w:hAnsiTheme="minorHAnsi" w:cstheme="minorHAnsi"/>
        </w:rPr>
      </w:pPr>
      <w:r w:rsidRPr="004D56C8">
        <w:rPr>
          <w:rFonts w:asciiTheme="minorHAnsi" w:hAnsiTheme="minorHAnsi" w:cstheme="minorHAnsi"/>
        </w:rPr>
        <w:t>Projekt umowy – załącznik nr 2</w:t>
      </w:r>
    </w:p>
    <w:p w:rsidR="002434DC" w:rsidRPr="004D56C8" w:rsidRDefault="001376C2" w:rsidP="00DC080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osób</w:t>
      </w:r>
      <w:r w:rsidR="002434DC" w:rsidRPr="004D56C8">
        <w:rPr>
          <w:rFonts w:asciiTheme="minorHAnsi" w:hAnsiTheme="minorHAnsi" w:cstheme="minorHAnsi"/>
        </w:rPr>
        <w:t xml:space="preserve"> – załącznik nr 3</w:t>
      </w:r>
    </w:p>
    <w:p w:rsidR="008A301B" w:rsidRPr="00873307" w:rsidRDefault="008A301B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</w:rPr>
      </w:pPr>
    </w:p>
    <w:p w:rsidR="008A301B" w:rsidRPr="00873307" w:rsidRDefault="008A301B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</w:rPr>
      </w:pPr>
      <w:r w:rsidRPr="00873307">
        <w:rPr>
          <w:rFonts w:asciiTheme="minorHAnsi" w:hAnsiTheme="minorHAnsi" w:cstheme="minorHAnsi"/>
          <w:i/>
        </w:rPr>
        <w:t>Wójt Gminy</w:t>
      </w:r>
    </w:p>
    <w:p w:rsidR="008A301B" w:rsidRPr="00873307" w:rsidRDefault="008A301B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</w:rPr>
      </w:pPr>
      <w:r w:rsidRPr="00873307">
        <w:rPr>
          <w:rFonts w:asciiTheme="minorHAnsi" w:hAnsiTheme="minorHAnsi" w:cstheme="minorHAnsi"/>
          <w:i/>
        </w:rPr>
        <w:t xml:space="preserve">Józef </w:t>
      </w:r>
      <w:proofErr w:type="spellStart"/>
      <w:r w:rsidRPr="00873307">
        <w:rPr>
          <w:rFonts w:asciiTheme="minorHAnsi" w:hAnsiTheme="minorHAnsi" w:cstheme="minorHAnsi"/>
          <w:i/>
        </w:rPr>
        <w:t>Dymerski</w:t>
      </w:r>
      <w:proofErr w:type="spellEnd"/>
    </w:p>
    <w:p w:rsidR="00134EEA" w:rsidRPr="00873307" w:rsidRDefault="00134EE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</w:p>
    <w:p w:rsidR="00134EEA" w:rsidRPr="00873307" w:rsidRDefault="00134EEA" w:rsidP="00AF3940">
      <w:pPr>
        <w:tabs>
          <w:tab w:val="left" w:pos="3710"/>
          <w:tab w:val="righ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873307">
        <w:rPr>
          <w:rFonts w:asciiTheme="minorHAnsi" w:hAnsiTheme="minorHAnsi" w:cstheme="minorHAnsi"/>
        </w:rPr>
        <w:lastRenderedPageBreak/>
        <w:tab/>
        <w:t xml:space="preserve">                                                                                                         </w:t>
      </w:r>
      <w:r w:rsidR="00A50E0A" w:rsidRPr="00873307">
        <w:rPr>
          <w:rFonts w:asciiTheme="minorHAnsi" w:hAnsiTheme="minorHAnsi" w:cstheme="minorHAnsi"/>
        </w:rPr>
        <w:t xml:space="preserve"> </w:t>
      </w:r>
      <w:r w:rsidRPr="00367CEE">
        <w:rPr>
          <w:rFonts w:asciiTheme="minorHAnsi" w:hAnsiTheme="minorHAnsi" w:cstheme="minorHAnsi"/>
        </w:rPr>
        <w:t xml:space="preserve">Mały Płock, </w:t>
      </w:r>
      <w:r w:rsidR="00367CEE" w:rsidRPr="00367CEE">
        <w:rPr>
          <w:rFonts w:asciiTheme="minorHAnsi" w:hAnsiTheme="minorHAnsi" w:cstheme="minorHAnsi"/>
        </w:rPr>
        <w:t>dnia  11.10</w:t>
      </w:r>
      <w:r w:rsidR="00A8219A" w:rsidRPr="00367CEE">
        <w:rPr>
          <w:rFonts w:asciiTheme="minorHAnsi" w:hAnsiTheme="minorHAnsi" w:cstheme="minorHAnsi"/>
        </w:rPr>
        <w:t>.2023</w:t>
      </w:r>
      <w:r w:rsidR="00D04B9F" w:rsidRPr="00367CEE">
        <w:rPr>
          <w:rFonts w:asciiTheme="minorHAnsi" w:hAnsiTheme="minorHAnsi" w:cstheme="minorHAnsi"/>
        </w:rPr>
        <w:t xml:space="preserve"> </w:t>
      </w:r>
      <w:r w:rsidRPr="00367CEE">
        <w:rPr>
          <w:rFonts w:asciiTheme="minorHAnsi" w:hAnsiTheme="minorHAnsi" w:cstheme="minorHAnsi"/>
        </w:rPr>
        <w:t>r.</w:t>
      </w:r>
      <w:r w:rsidRPr="00873307">
        <w:rPr>
          <w:rFonts w:asciiTheme="minorHAnsi" w:hAnsiTheme="minorHAnsi" w:cstheme="minorHAnsi"/>
        </w:rPr>
        <w:t xml:space="preserve">                                                         </w:t>
      </w:r>
      <w:r w:rsidRPr="00873307">
        <w:rPr>
          <w:rFonts w:asciiTheme="minorHAnsi" w:hAnsiTheme="minorHAnsi" w:cstheme="minorHAnsi"/>
        </w:rPr>
        <w:tab/>
        <w:t xml:space="preserve"> </w:t>
      </w:r>
    </w:p>
    <w:sectPr w:rsidR="00134EEA" w:rsidRPr="00873307" w:rsidSect="009F116F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10" w:rsidRDefault="00CC4910" w:rsidP="0037255E">
      <w:r>
        <w:separator/>
      </w:r>
    </w:p>
  </w:endnote>
  <w:endnote w:type="continuationSeparator" w:id="0">
    <w:p w:rsidR="00CC4910" w:rsidRDefault="00CC4910" w:rsidP="003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1325"/>
      <w:docPartObj>
        <w:docPartGallery w:val="Page Numbers (Bottom of Page)"/>
        <w:docPartUnique/>
      </w:docPartObj>
    </w:sdtPr>
    <w:sdtEndPr/>
    <w:sdtContent>
      <w:p w:rsidR="00F466FC" w:rsidRDefault="00F46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C6">
          <w:rPr>
            <w:noProof/>
          </w:rPr>
          <w:t>16</w:t>
        </w:r>
        <w:r>
          <w:fldChar w:fldCharType="end"/>
        </w:r>
      </w:p>
    </w:sdtContent>
  </w:sdt>
  <w:p w:rsidR="00F466FC" w:rsidRDefault="00F46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10" w:rsidRDefault="00CC4910" w:rsidP="0037255E">
      <w:r>
        <w:separator/>
      </w:r>
    </w:p>
  </w:footnote>
  <w:footnote w:type="continuationSeparator" w:id="0">
    <w:p w:rsidR="00CC4910" w:rsidRDefault="00CC4910" w:rsidP="0037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59" w:rsidRDefault="00FA665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DCFEBD9" wp14:editId="0C97CA0A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0720" cy="49974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9"/>
    <w:multiLevelType w:val="single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  <w:rPr>
        <w:rFonts w:cs="Times New Roman"/>
        <w:sz w:val="22"/>
        <w:szCs w:val="22"/>
        <w:lang w:val="pl-PL"/>
      </w:rPr>
    </w:lvl>
  </w:abstractNum>
  <w:abstractNum w:abstractNumId="5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Cs/>
        <w:sz w:val="24"/>
        <w:szCs w:val="24"/>
      </w:rPr>
    </w:lvl>
  </w:abstractNum>
  <w:abstractNum w:abstractNumId="6">
    <w:nsid w:val="00000030"/>
    <w:multiLevelType w:val="singleLevel"/>
    <w:tmpl w:val="00000030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  <w:rPr>
        <w:sz w:val="22"/>
        <w:szCs w:val="22"/>
      </w:rPr>
    </w:lvl>
  </w:abstractNum>
  <w:abstractNum w:abstractNumId="7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1342"/>
        </w:tabs>
        <w:ind w:left="2062" w:hanging="36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szCs w:val="24"/>
        <w:u w:val="none"/>
        <w:vertAlign w:val="baseline"/>
        <w:em w:val="none"/>
      </w:rPr>
    </w:lvl>
  </w:abstractNum>
  <w:abstractNum w:abstractNumId="8">
    <w:nsid w:val="0D9C50B1"/>
    <w:multiLevelType w:val="hybridMultilevel"/>
    <w:tmpl w:val="385C831E"/>
    <w:lvl w:ilvl="0" w:tplc="04150017">
      <w:start w:val="1"/>
      <w:numFmt w:val="lowerLetter"/>
      <w:lvlText w:val="%1)"/>
      <w:lvlJc w:val="left"/>
      <w:pPr>
        <w:ind w:left="37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D6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089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EB3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6F0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22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2AF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63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8B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8F0C73"/>
    <w:multiLevelType w:val="hybridMultilevel"/>
    <w:tmpl w:val="834ECC6A"/>
    <w:lvl w:ilvl="0" w:tplc="AC34BD1C">
      <w:start w:val="1"/>
      <w:numFmt w:val="bullet"/>
      <w:lvlText w:val="-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ED05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018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05D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CE7A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494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82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21FD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46D7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A42557"/>
    <w:multiLevelType w:val="hybridMultilevel"/>
    <w:tmpl w:val="C4466D1C"/>
    <w:lvl w:ilvl="0" w:tplc="6AE8B9B8">
      <w:start w:val="1"/>
      <w:numFmt w:val="decimal"/>
      <w:lvlText w:val="2. %1"/>
      <w:lvlJc w:val="left"/>
      <w:pPr>
        <w:ind w:left="900" w:hanging="360"/>
      </w:pPr>
      <w:rPr>
        <w:rFonts w:cs="Times New Roman" w:hint="default"/>
      </w:rPr>
    </w:lvl>
    <w:lvl w:ilvl="1" w:tplc="8D28C93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0BE87B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613A4B68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10A5D0A"/>
    <w:multiLevelType w:val="hybridMultilevel"/>
    <w:tmpl w:val="9E56D1B2"/>
    <w:lvl w:ilvl="0" w:tplc="8A04442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123C43FF"/>
    <w:multiLevelType w:val="hybridMultilevel"/>
    <w:tmpl w:val="BB3A5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CE2ED8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434E56"/>
    <w:multiLevelType w:val="hybridMultilevel"/>
    <w:tmpl w:val="4F6898BC"/>
    <w:lvl w:ilvl="0" w:tplc="E3943C88">
      <w:start w:val="1"/>
      <w:numFmt w:val="decimal"/>
      <w:lvlText w:val="%1)"/>
      <w:lvlJc w:val="left"/>
      <w:pPr>
        <w:ind w:left="8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18617452"/>
    <w:multiLevelType w:val="hybridMultilevel"/>
    <w:tmpl w:val="D17AB6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8CA6E82">
      <w:start w:val="1"/>
      <w:numFmt w:val="decimal"/>
      <w:lvlText w:val="%7."/>
      <w:lvlJc w:val="left"/>
      <w:pPr>
        <w:ind w:left="5040" w:hanging="360"/>
      </w:pPr>
      <w:rPr>
        <w:sz w:val="20"/>
        <w:szCs w:val="2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C6F0D"/>
    <w:multiLevelType w:val="hybridMultilevel"/>
    <w:tmpl w:val="C22C8874"/>
    <w:lvl w:ilvl="0" w:tplc="74A41F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965344"/>
    <w:multiLevelType w:val="hybridMultilevel"/>
    <w:tmpl w:val="529E0FDC"/>
    <w:lvl w:ilvl="0" w:tplc="3040710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AB00551"/>
    <w:multiLevelType w:val="hybridMultilevel"/>
    <w:tmpl w:val="3228A246"/>
    <w:lvl w:ilvl="0" w:tplc="4626A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15D4B"/>
    <w:multiLevelType w:val="hybridMultilevel"/>
    <w:tmpl w:val="11D20C5E"/>
    <w:lvl w:ilvl="0" w:tplc="04150017">
      <w:start w:val="1"/>
      <w:numFmt w:val="lowerLetter"/>
      <w:lvlText w:val="%1)"/>
      <w:lvlJc w:val="left"/>
      <w:pPr>
        <w:ind w:left="6173" w:hanging="360"/>
      </w:pPr>
      <w:rPr>
        <w:rFonts w:hint="default"/>
      </w:rPr>
    </w:lvl>
    <w:lvl w:ilvl="1" w:tplc="D2C0C3D2">
      <w:start w:val="1"/>
      <w:numFmt w:val="decimal"/>
      <w:lvlText w:val="%2)"/>
      <w:lvlJc w:val="left"/>
      <w:pPr>
        <w:ind w:left="6893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20">
    <w:nsid w:val="1CC864C0"/>
    <w:multiLevelType w:val="hybridMultilevel"/>
    <w:tmpl w:val="9C7CC30C"/>
    <w:lvl w:ilvl="0" w:tplc="73A4E1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223033BB"/>
    <w:multiLevelType w:val="hybridMultilevel"/>
    <w:tmpl w:val="12A23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5543C24"/>
    <w:multiLevelType w:val="hybridMultilevel"/>
    <w:tmpl w:val="87A4481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269B5401"/>
    <w:multiLevelType w:val="hybridMultilevel"/>
    <w:tmpl w:val="7D2447CA"/>
    <w:lvl w:ilvl="0" w:tplc="93B638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693148"/>
    <w:multiLevelType w:val="hybridMultilevel"/>
    <w:tmpl w:val="BD0AC8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DDE4A6B"/>
    <w:multiLevelType w:val="hybridMultilevel"/>
    <w:tmpl w:val="26BEB3A0"/>
    <w:lvl w:ilvl="0" w:tplc="AFA4D87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55D6321"/>
    <w:multiLevelType w:val="hybridMultilevel"/>
    <w:tmpl w:val="96746786"/>
    <w:lvl w:ilvl="0" w:tplc="E104ED34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5A35C1D"/>
    <w:multiLevelType w:val="multilevel"/>
    <w:tmpl w:val="E654C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633BF7"/>
    <w:multiLevelType w:val="hybridMultilevel"/>
    <w:tmpl w:val="4A785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C6847"/>
    <w:multiLevelType w:val="hybridMultilevel"/>
    <w:tmpl w:val="4C34FA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186864"/>
    <w:multiLevelType w:val="hybridMultilevel"/>
    <w:tmpl w:val="D54C6CA4"/>
    <w:lvl w:ilvl="0" w:tplc="6CD0E8B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829113D"/>
    <w:multiLevelType w:val="hybridMultilevel"/>
    <w:tmpl w:val="227E8138"/>
    <w:lvl w:ilvl="0" w:tplc="04150017">
      <w:start w:val="1"/>
      <w:numFmt w:val="lowerLetter"/>
      <w:lvlText w:val="%1)"/>
      <w:lvlJc w:val="left"/>
      <w:pPr>
        <w:ind w:left="1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4">
    <w:nsid w:val="4C7C0922"/>
    <w:multiLevelType w:val="hybridMultilevel"/>
    <w:tmpl w:val="BE7C32FC"/>
    <w:lvl w:ilvl="0" w:tplc="67965A84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4370D75"/>
    <w:multiLevelType w:val="hybridMultilevel"/>
    <w:tmpl w:val="C232AA80"/>
    <w:lvl w:ilvl="0" w:tplc="04150017">
      <w:start w:val="1"/>
      <w:numFmt w:val="lowerLetter"/>
      <w:lvlText w:val="%1)"/>
      <w:lvlJc w:val="left"/>
      <w:pPr>
        <w:ind w:left="868" w:hanging="360"/>
      </w:p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36">
    <w:nsid w:val="566D58FE"/>
    <w:multiLevelType w:val="hybridMultilevel"/>
    <w:tmpl w:val="02CEF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91D15"/>
    <w:multiLevelType w:val="hybridMultilevel"/>
    <w:tmpl w:val="FB2C8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128EF0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1731F"/>
    <w:multiLevelType w:val="hybridMultilevel"/>
    <w:tmpl w:val="9D44DF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E146233"/>
    <w:multiLevelType w:val="hybridMultilevel"/>
    <w:tmpl w:val="82F68776"/>
    <w:lvl w:ilvl="0" w:tplc="9C747E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9954CA8"/>
    <w:multiLevelType w:val="hybridMultilevel"/>
    <w:tmpl w:val="6C5210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526B9B"/>
    <w:multiLevelType w:val="hybridMultilevel"/>
    <w:tmpl w:val="C2969178"/>
    <w:lvl w:ilvl="0" w:tplc="1458F6C0">
      <w:start w:val="1"/>
      <w:numFmt w:val="decimal"/>
      <w:lvlText w:val="%1)"/>
      <w:lvlJc w:val="left"/>
      <w:pPr>
        <w:ind w:left="283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EECA3E">
      <w:start w:val="1"/>
      <w:numFmt w:val="lowerLetter"/>
      <w:lvlText w:val="%2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6C7638">
      <w:start w:val="1"/>
      <w:numFmt w:val="lowerRoman"/>
      <w:lvlText w:val="%3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DA40A50">
      <w:start w:val="1"/>
      <w:numFmt w:val="decimal"/>
      <w:lvlText w:val="%4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F01BB4">
      <w:start w:val="1"/>
      <w:numFmt w:val="lowerLetter"/>
      <w:lvlText w:val="%5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5CB2CC">
      <w:start w:val="1"/>
      <w:numFmt w:val="lowerRoman"/>
      <w:lvlText w:val="%6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74E59BC">
      <w:start w:val="1"/>
      <w:numFmt w:val="decimal"/>
      <w:lvlText w:val="%7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3E6C9DC">
      <w:start w:val="1"/>
      <w:numFmt w:val="lowerLetter"/>
      <w:lvlText w:val="%8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8AE7AE">
      <w:start w:val="1"/>
      <w:numFmt w:val="lowerRoman"/>
      <w:lvlText w:val="%9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0"/>
  </w:num>
  <w:num w:numId="2">
    <w:abstractNumId w:val="18"/>
  </w:num>
  <w:num w:numId="3">
    <w:abstractNumId w:val="20"/>
  </w:num>
  <w:num w:numId="4">
    <w:abstractNumId w:val="39"/>
  </w:num>
  <w:num w:numId="5">
    <w:abstractNumId w:val="29"/>
  </w:num>
  <w:num w:numId="6">
    <w:abstractNumId w:val="12"/>
  </w:num>
  <w:num w:numId="7">
    <w:abstractNumId w:val="36"/>
  </w:num>
  <w:num w:numId="8">
    <w:abstractNumId w:val="15"/>
  </w:num>
  <w:num w:numId="9">
    <w:abstractNumId w:val="13"/>
  </w:num>
  <w:num w:numId="10">
    <w:abstractNumId w:val="10"/>
  </w:num>
  <w:num w:numId="11">
    <w:abstractNumId w:val="19"/>
  </w:num>
  <w:num w:numId="12">
    <w:abstractNumId w:val="16"/>
  </w:num>
  <w:num w:numId="13">
    <w:abstractNumId w:val="33"/>
  </w:num>
  <w:num w:numId="14">
    <w:abstractNumId w:val="22"/>
  </w:num>
  <w:num w:numId="15">
    <w:abstractNumId w:val="0"/>
  </w:num>
  <w:num w:numId="16">
    <w:abstractNumId w:val="3"/>
  </w:num>
  <w:num w:numId="17">
    <w:abstractNumId w:val="30"/>
  </w:num>
  <w:num w:numId="18">
    <w:abstractNumId w:val="14"/>
  </w:num>
  <w:num w:numId="19">
    <w:abstractNumId w:val="23"/>
  </w:num>
  <w:num w:numId="20">
    <w:abstractNumId w:val="26"/>
  </w:num>
  <w:num w:numId="21">
    <w:abstractNumId w:val="41"/>
  </w:num>
  <w:num w:numId="22">
    <w:abstractNumId w:val="24"/>
  </w:num>
  <w:num w:numId="23">
    <w:abstractNumId w:val="17"/>
  </w:num>
  <w:num w:numId="24">
    <w:abstractNumId w:val="27"/>
  </w:num>
  <w:num w:numId="25">
    <w:abstractNumId w:val="21"/>
  </w:num>
  <w:num w:numId="26">
    <w:abstractNumId w:val="25"/>
  </w:num>
  <w:num w:numId="27">
    <w:abstractNumId w:val="32"/>
  </w:num>
  <w:num w:numId="28">
    <w:abstractNumId w:val="9"/>
  </w:num>
  <w:num w:numId="29">
    <w:abstractNumId w:val="35"/>
  </w:num>
  <w:num w:numId="30">
    <w:abstractNumId w:val="38"/>
  </w:num>
  <w:num w:numId="31">
    <w:abstractNumId w:val="28"/>
  </w:num>
  <w:num w:numId="32">
    <w:abstractNumId w:val="34"/>
  </w:num>
  <w:num w:numId="33">
    <w:abstractNumId w:val="8"/>
  </w:num>
  <w:num w:numId="34">
    <w:abstractNumId w:val="37"/>
  </w:num>
  <w:num w:numId="35">
    <w:abstractNumId w:val="11"/>
  </w:num>
  <w:num w:numId="36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D"/>
    <w:rsid w:val="00002382"/>
    <w:rsid w:val="00005DE2"/>
    <w:rsid w:val="000140FB"/>
    <w:rsid w:val="00014573"/>
    <w:rsid w:val="00020236"/>
    <w:rsid w:val="0002354D"/>
    <w:rsid w:val="00027914"/>
    <w:rsid w:val="0004421C"/>
    <w:rsid w:val="0005182D"/>
    <w:rsid w:val="0005439D"/>
    <w:rsid w:val="00061227"/>
    <w:rsid w:val="00066898"/>
    <w:rsid w:val="00071E9E"/>
    <w:rsid w:val="00095F34"/>
    <w:rsid w:val="000A062F"/>
    <w:rsid w:val="000B7315"/>
    <w:rsid w:val="000C6B9D"/>
    <w:rsid w:val="000D5EDD"/>
    <w:rsid w:val="000D727C"/>
    <w:rsid w:val="001068E7"/>
    <w:rsid w:val="00114FE3"/>
    <w:rsid w:val="00134D46"/>
    <w:rsid w:val="00134EEA"/>
    <w:rsid w:val="0013746B"/>
    <w:rsid w:val="001376C2"/>
    <w:rsid w:val="00144AB3"/>
    <w:rsid w:val="00145935"/>
    <w:rsid w:val="00194536"/>
    <w:rsid w:val="00197EE9"/>
    <w:rsid w:val="001B2538"/>
    <w:rsid w:val="001B689B"/>
    <w:rsid w:val="001C200C"/>
    <w:rsid w:val="001E2391"/>
    <w:rsid w:val="0022135A"/>
    <w:rsid w:val="002257A3"/>
    <w:rsid w:val="002259C6"/>
    <w:rsid w:val="00242044"/>
    <w:rsid w:val="00242DFD"/>
    <w:rsid w:val="002434DC"/>
    <w:rsid w:val="00245056"/>
    <w:rsid w:val="00247C2A"/>
    <w:rsid w:val="00252DD5"/>
    <w:rsid w:val="00254FC8"/>
    <w:rsid w:val="00255C88"/>
    <w:rsid w:val="00255D13"/>
    <w:rsid w:val="002626D3"/>
    <w:rsid w:val="00277BE6"/>
    <w:rsid w:val="00285F50"/>
    <w:rsid w:val="0028646C"/>
    <w:rsid w:val="0029032F"/>
    <w:rsid w:val="00290B13"/>
    <w:rsid w:val="00292C67"/>
    <w:rsid w:val="00294E27"/>
    <w:rsid w:val="002A5215"/>
    <w:rsid w:val="002A677C"/>
    <w:rsid w:val="002B6C00"/>
    <w:rsid w:val="002D7529"/>
    <w:rsid w:val="002E32B6"/>
    <w:rsid w:val="002F08EC"/>
    <w:rsid w:val="0030003F"/>
    <w:rsid w:val="00302A78"/>
    <w:rsid w:val="00326A59"/>
    <w:rsid w:val="003277AA"/>
    <w:rsid w:val="0033664B"/>
    <w:rsid w:val="00352A25"/>
    <w:rsid w:val="00367CEE"/>
    <w:rsid w:val="0037255E"/>
    <w:rsid w:val="00381A09"/>
    <w:rsid w:val="003903CA"/>
    <w:rsid w:val="003914F4"/>
    <w:rsid w:val="003943BB"/>
    <w:rsid w:val="003D3593"/>
    <w:rsid w:val="003E2B4A"/>
    <w:rsid w:val="003F3884"/>
    <w:rsid w:val="00401C82"/>
    <w:rsid w:val="004053B0"/>
    <w:rsid w:val="00410ABA"/>
    <w:rsid w:val="00412C27"/>
    <w:rsid w:val="004254E0"/>
    <w:rsid w:val="00435947"/>
    <w:rsid w:val="00464F76"/>
    <w:rsid w:val="00493FB6"/>
    <w:rsid w:val="00496C63"/>
    <w:rsid w:val="004B3C7C"/>
    <w:rsid w:val="004C2193"/>
    <w:rsid w:val="004C33FA"/>
    <w:rsid w:val="004D56C8"/>
    <w:rsid w:val="004D6541"/>
    <w:rsid w:val="004E75CF"/>
    <w:rsid w:val="004F31E9"/>
    <w:rsid w:val="004F4A7C"/>
    <w:rsid w:val="00524441"/>
    <w:rsid w:val="005625DD"/>
    <w:rsid w:val="005641E4"/>
    <w:rsid w:val="00566D08"/>
    <w:rsid w:val="00567278"/>
    <w:rsid w:val="0057478D"/>
    <w:rsid w:val="005A17E1"/>
    <w:rsid w:val="005A6D7C"/>
    <w:rsid w:val="005B6C0E"/>
    <w:rsid w:val="005D12C6"/>
    <w:rsid w:val="005E0F90"/>
    <w:rsid w:val="005F72AD"/>
    <w:rsid w:val="005F75C5"/>
    <w:rsid w:val="00605923"/>
    <w:rsid w:val="00616A58"/>
    <w:rsid w:val="00622D53"/>
    <w:rsid w:val="006414A6"/>
    <w:rsid w:val="0066362F"/>
    <w:rsid w:val="006667D1"/>
    <w:rsid w:val="00681AB9"/>
    <w:rsid w:val="006A14DD"/>
    <w:rsid w:val="006D5D29"/>
    <w:rsid w:val="006D7B3A"/>
    <w:rsid w:val="00703AA6"/>
    <w:rsid w:val="00705D87"/>
    <w:rsid w:val="00712803"/>
    <w:rsid w:val="00743B9E"/>
    <w:rsid w:val="00744699"/>
    <w:rsid w:val="0075053D"/>
    <w:rsid w:val="00752EC4"/>
    <w:rsid w:val="00761135"/>
    <w:rsid w:val="00764156"/>
    <w:rsid w:val="007655B1"/>
    <w:rsid w:val="0077020A"/>
    <w:rsid w:val="00781870"/>
    <w:rsid w:val="00781E00"/>
    <w:rsid w:val="00787266"/>
    <w:rsid w:val="007A12C0"/>
    <w:rsid w:val="007B7FE9"/>
    <w:rsid w:val="007E0AB7"/>
    <w:rsid w:val="007E35C9"/>
    <w:rsid w:val="007F04BB"/>
    <w:rsid w:val="007F263E"/>
    <w:rsid w:val="00826733"/>
    <w:rsid w:val="00840530"/>
    <w:rsid w:val="00840A99"/>
    <w:rsid w:val="00850466"/>
    <w:rsid w:val="00851C9A"/>
    <w:rsid w:val="008523A5"/>
    <w:rsid w:val="00873307"/>
    <w:rsid w:val="00874FE1"/>
    <w:rsid w:val="008931D8"/>
    <w:rsid w:val="008A301B"/>
    <w:rsid w:val="008A30D2"/>
    <w:rsid w:val="008B13CC"/>
    <w:rsid w:val="008B5298"/>
    <w:rsid w:val="008C6BC9"/>
    <w:rsid w:val="008D516C"/>
    <w:rsid w:val="008D64DC"/>
    <w:rsid w:val="00904700"/>
    <w:rsid w:val="00927804"/>
    <w:rsid w:val="009346A1"/>
    <w:rsid w:val="00947AE3"/>
    <w:rsid w:val="0095447A"/>
    <w:rsid w:val="00973DF2"/>
    <w:rsid w:val="00976D4E"/>
    <w:rsid w:val="009A5002"/>
    <w:rsid w:val="009B01BA"/>
    <w:rsid w:val="009B0BD6"/>
    <w:rsid w:val="009C124D"/>
    <w:rsid w:val="009C7F1B"/>
    <w:rsid w:val="009E08E0"/>
    <w:rsid w:val="009F116F"/>
    <w:rsid w:val="009F3695"/>
    <w:rsid w:val="009F6307"/>
    <w:rsid w:val="00A007CC"/>
    <w:rsid w:val="00A0336F"/>
    <w:rsid w:val="00A15FD3"/>
    <w:rsid w:val="00A173B9"/>
    <w:rsid w:val="00A205B5"/>
    <w:rsid w:val="00A2327A"/>
    <w:rsid w:val="00A2366C"/>
    <w:rsid w:val="00A4582F"/>
    <w:rsid w:val="00A50E0A"/>
    <w:rsid w:val="00A8219A"/>
    <w:rsid w:val="00AC3BF8"/>
    <w:rsid w:val="00AC7D70"/>
    <w:rsid w:val="00AD0680"/>
    <w:rsid w:val="00AD6450"/>
    <w:rsid w:val="00AE5D66"/>
    <w:rsid w:val="00AF2BC9"/>
    <w:rsid w:val="00AF3940"/>
    <w:rsid w:val="00AF47B7"/>
    <w:rsid w:val="00B12942"/>
    <w:rsid w:val="00B30D3D"/>
    <w:rsid w:val="00B31238"/>
    <w:rsid w:val="00B57C9D"/>
    <w:rsid w:val="00B7365B"/>
    <w:rsid w:val="00B85CF7"/>
    <w:rsid w:val="00BA60FC"/>
    <w:rsid w:val="00BD1A69"/>
    <w:rsid w:val="00BE1A19"/>
    <w:rsid w:val="00BF7AB0"/>
    <w:rsid w:val="00C016F3"/>
    <w:rsid w:val="00C12E89"/>
    <w:rsid w:val="00C40024"/>
    <w:rsid w:val="00C5168B"/>
    <w:rsid w:val="00C65A08"/>
    <w:rsid w:val="00C706EC"/>
    <w:rsid w:val="00C71352"/>
    <w:rsid w:val="00C823C5"/>
    <w:rsid w:val="00C93CD0"/>
    <w:rsid w:val="00C94C73"/>
    <w:rsid w:val="00CA0D93"/>
    <w:rsid w:val="00CB19D4"/>
    <w:rsid w:val="00CC4910"/>
    <w:rsid w:val="00CD09F1"/>
    <w:rsid w:val="00CD396D"/>
    <w:rsid w:val="00CF5CC0"/>
    <w:rsid w:val="00D006BE"/>
    <w:rsid w:val="00D04B9F"/>
    <w:rsid w:val="00D278F8"/>
    <w:rsid w:val="00D600AD"/>
    <w:rsid w:val="00D615E5"/>
    <w:rsid w:val="00D630F8"/>
    <w:rsid w:val="00D63CAA"/>
    <w:rsid w:val="00D73BB8"/>
    <w:rsid w:val="00D85860"/>
    <w:rsid w:val="00D96D8A"/>
    <w:rsid w:val="00DA0E33"/>
    <w:rsid w:val="00DB189E"/>
    <w:rsid w:val="00DC0804"/>
    <w:rsid w:val="00DD4AE1"/>
    <w:rsid w:val="00DD678E"/>
    <w:rsid w:val="00DF69DB"/>
    <w:rsid w:val="00DF6F7A"/>
    <w:rsid w:val="00E01342"/>
    <w:rsid w:val="00E03FEC"/>
    <w:rsid w:val="00E077B8"/>
    <w:rsid w:val="00E11794"/>
    <w:rsid w:val="00E16088"/>
    <w:rsid w:val="00E2787B"/>
    <w:rsid w:val="00E3465C"/>
    <w:rsid w:val="00E557CA"/>
    <w:rsid w:val="00E57DD6"/>
    <w:rsid w:val="00E57E7E"/>
    <w:rsid w:val="00E6582F"/>
    <w:rsid w:val="00E814ED"/>
    <w:rsid w:val="00E976E7"/>
    <w:rsid w:val="00EA47B0"/>
    <w:rsid w:val="00EA65F7"/>
    <w:rsid w:val="00EB7CF6"/>
    <w:rsid w:val="00EC0723"/>
    <w:rsid w:val="00ED4540"/>
    <w:rsid w:val="00EF289C"/>
    <w:rsid w:val="00F466FC"/>
    <w:rsid w:val="00F47773"/>
    <w:rsid w:val="00F76393"/>
    <w:rsid w:val="00F765D7"/>
    <w:rsid w:val="00F85D84"/>
    <w:rsid w:val="00F902AC"/>
    <w:rsid w:val="00F967E9"/>
    <w:rsid w:val="00F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4338-EA80-4F47-B259-64D3221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,lp1"/>
    <w:basedOn w:val="Normalny"/>
    <w:link w:val="AkapitzlistZnak"/>
    <w:uiPriority w:val="1"/>
    <w:qFormat/>
    <w:rsid w:val="00D2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0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B6C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5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B4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B7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6A14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6733"/>
    <w:rPr>
      <w:b/>
      <w:bCs/>
    </w:rPr>
  </w:style>
  <w:style w:type="paragraph" w:customStyle="1" w:styleId="Tekstpodstawowy22">
    <w:name w:val="Tekst podstawowy 22"/>
    <w:basedOn w:val="Normalny"/>
    <w:rsid w:val="00302A78"/>
    <w:pPr>
      <w:widowControl w:val="0"/>
      <w:suppressAutoHyphens/>
      <w:autoSpaceDE w:val="0"/>
    </w:pPr>
    <w:rPr>
      <w:rFonts w:ascii="Arial" w:hAnsi="Arial" w:cs="Arial"/>
      <w:color w:val="000000"/>
      <w:sz w:val="22"/>
      <w:szCs w:val="22"/>
      <w:lang w:val="x-none" w:eastAsia="ar-SA"/>
    </w:rPr>
  </w:style>
  <w:style w:type="character" w:customStyle="1" w:styleId="Nagwek4">
    <w:name w:val="Nagłówek #4"/>
    <w:basedOn w:val="Domylnaczcionkaakapitu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66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D08"/>
    <w:pPr>
      <w:widowControl w:val="0"/>
      <w:shd w:val="clear" w:color="auto" w:fill="FFFFFF"/>
      <w:spacing w:line="274" w:lineRule="exact"/>
      <w:ind w:hanging="480"/>
      <w:jc w:val="both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Tahoma115ptKursywa">
    <w:name w:val="Tekst treści (2) + Tahoma;11;5 pt;Kursywa"/>
    <w:basedOn w:val="Teksttreci2"/>
    <w:rsid w:val="00566D0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qFormat/>
    <w:rsid w:val="00C93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F3884"/>
    <w:pPr>
      <w:suppressAutoHyphens/>
      <w:autoSpaceDE w:val="0"/>
    </w:pPr>
    <w:rPr>
      <w:rFonts w:ascii="Arial" w:hAnsi="Arial" w:cs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410ABA"/>
    <w:pPr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ABA"/>
    <w:rPr>
      <w:rFonts w:ascii="Arial" w:eastAsia="Times New Roman" w:hAnsi="Arial" w:cs="Arial"/>
      <w:szCs w:val="20"/>
      <w:lang w:eastAsia="ar-SA"/>
    </w:rPr>
  </w:style>
  <w:style w:type="paragraph" w:styleId="Bezodstpw">
    <w:name w:val="No Spacing"/>
    <w:uiPriority w:val="1"/>
    <w:qFormat/>
    <w:rsid w:val="007E35C9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706EC"/>
    <w:rPr>
      <w:i/>
      <w:iCs/>
    </w:rPr>
  </w:style>
  <w:style w:type="character" w:customStyle="1" w:styleId="markedcontent">
    <w:name w:val="markedcontent"/>
    <w:basedOn w:val="Domylnaczcionkaakapitu"/>
    <w:rsid w:val="00E01342"/>
  </w:style>
  <w:style w:type="character" w:customStyle="1" w:styleId="highlight">
    <w:name w:val="highlight"/>
    <w:basedOn w:val="Domylnaczcionkaakapitu"/>
    <w:rsid w:val="00E0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0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plock@malyplock.pl" TargetMode="External"/><Relationship Id="rId13" Type="http://schemas.openxmlformats.org/officeDocument/2006/relationships/hyperlink" Target="https://bazakonkurencyjno&#347;ci.funduszeeuropejskie.gov.pl" TargetMode="External"/><Relationship Id="rId18" Type="http://schemas.openxmlformats.org/officeDocument/2006/relationships/hyperlink" Target="mailto:iod@malyplock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&#347;ci.funduszeeuropejskie.gov.pl" TargetMode="External"/><Relationship Id="rId17" Type="http://schemas.openxmlformats.org/officeDocument/2006/relationships/hyperlink" Target="mailto:ugmplock@malyploc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zakonkurencyjno&#347;ci.funduszeeuropejskie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lyploc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zakonkurencyjno&#347;ci.funduszeeuropejskie.gov.pl" TargetMode="Externa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&#347;ci.funduszeeuropejskie.gov.pl" TargetMode="External"/><Relationship Id="rId14" Type="http://schemas.openxmlformats.org/officeDocument/2006/relationships/hyperlink" Target="mailto:rborawski@malyplock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7D7F-340F-4466-975F-DE65CEAF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16</Pages>
  <Words>5195</Words>
  <Characters>31175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Radek</cp:lastModifiedBy>
  <cp:revision>112</cp:revision>
  <cp:lastPrinted>2021-07-16T07:27:00Z</cp:lastPrinted>
  <dcterms:created xsi:type="dcterms:W3CDTF">2014-10-29T07:58:00Z</dcterms:created>
  <dcterms:modified xsi:type="dcterms:W3CDTF">2023-10-11T12:25:00Z</dcterms:modified>
</cp:coreProperties>
</file>